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34"/>
      </w:tblGrid>
      <w:tr w:rsidR="00114B0D" w:rsidRPr="00F16162" w14:paraId="06316DCF" w14:textId="77777777" w:rsidTr="009C4711">
        <w:tc>
          <w:tcPr>
            <w:tcW w:w="4820" w:type="dxa"/>
          </w:tcPr>
          <w:p w14:paraId="5C50F129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СХВАЛЕНО          </w:t>
            </w:r>
          </w:p>
          <w:p w14:paraId="2840A570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Педагогічною радою</w:t>
            </w:r>
          </w:p>
          <w:p w14:paraId="5317709C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 </w:t>
            </w:r>
          </w:p>
          <w:p w14:paraId="4547EFFB" w14:textId="33DA7C36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C4711" w:rsidRPr="007F57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9C4711" w:rsidRPr="007F5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14:paraId="73CE4BD1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14:paraId="4C3F96BF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3E87071C" w14:textId="6A7C1016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Наказом </w:t>
            </w:r>
            <w:r w:rsidR="009C4711"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заступника </w:t>
            </w: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14:paraId="5D28A253" w14:textId="7E817BF6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144B" w:rsidRPr="007F57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144B" w:rsidRPr="007F57F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16162" w:rsidRPr="007F5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 xml:space="preserve">  року № </w:t>
            </w:r>
            <w:r w:rsidR="004F144B" w:rsidRPr="007F57F5">
              <w:rPr>
                <w:rFonts w:ascii="Times New Roman" w:hAnsi="Times New Roman" w:cs="Times New Roman"/>
                <w:sz w:val="28"/>
                <w:szCs w:val="28"/>
              </w:rPr>
              <w:t>16-К/ТР</w:t>
            </w:r>
          </w:p>
          <w:p w14:paraId="37F5CAB8" w14:textId="37819408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7F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9C4711" w:rsidRPr="007F57F5">
              <w:rPr>
                <w:rFonts w:ascii="Times New Roman" w:hAnsi="Times New Roman" w:cs="Times New Roman"/>
                <w:sz w:val="28"/>
                <w:szCs w:val="28"/>
              </w:rPr>
              <w:t>Олександр ЛІТКОВЕЦЬ</w:t>
            </w:r>
          </w:p>
          <w:p w14:paraId="6B6ED546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8D5DE" w14:textId="77777777" w:rsidR="00114B0D" w:rsidRPr="007F57F5" w:rsidRDefault="00114B0D" w:rsidP="00B1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4E4E9B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242A50D3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066B7131" w14:textId="0FE892DF" w:rsidR="00114B0D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68572CAE" w14:textId="735A0DD6" w:rsidR="00980363" w:rsidRDefault="00980363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4202E54E" w14:textId="0423BDE0" w:rsidR="00980363" w:rsidRDefault="00980363" w:rsidP="007F57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7FA5D" w14:textId="008CA046" w:rsidR="00980363" w:rsidRDefault="00980363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2DED52C8" w14:textId="048D82BA" w:rsidR="00980363" w:rsidRDefault="00980363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43DCBDCC" w14:textId="77777777" w:rsidR="00980363" w:rsidRPr="00F16162" w:rsidRDefault="00980363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62E223AA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187F19CF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14:paraId="5F0DE700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>початкової ланки освіти</w:t>
      </w:r>
    </w:p>
    <w:p w14:paraId="3363CBCF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7F57F5">
        <w:rPr>
          <w:rFonts w:ascii="Times New Roman" w:hAnsi="Times New Roman" w:cs="Times New Roman"/>
          <w:b/>
          <w:sz w:val="56"/>
          <w:szCs w:val="56"/>
          <w:lang w:val="ru-RU"/>
        </w:rPr>
        <w:t>(</w:t>
      </w:r>
      <w:r w:rsidRPr="007F57F5">
        <w:rPr>
          <w:rFonts w:ascii="Times New Roman" w:hAnsi="Times New Roman" w:cs="Times New Roman"/>
          <w:b/>
          <w:sz w:val="56"/>
          <w:szCs w:val="56"/>
        </w:rPr>
        <w:t>1-4 класи</w:t>
      </w:r>
      <w:r w:rsidRPr="007F57F5">
        <w:rPr>
          <w:rFonts w:ascii="Times New Roman" w:hAnsi="Times New Roman" w:cs="Times New Roman"/>
          <w:b/>
          <w:sz w:val="56"/>
          <w:szCs w:val="56"/>
          <w:lang w:val="ru-RU"/>
        </w:rPr>
        <w:t>)</w:t>
      </w:r>
    </w:p>
    <w:p w14:paraId="168E91C1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 xml:space="preserve">Мокрецької гімназії </w:t>
      </w:r>
    </w:p>
    <w:p w14:paraId="767A4C83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>Турійської селищної ради</w:t>
      </w:r>
    </w:p>
    <w:p w14:paraId="4CD62EA8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 xml:space="preserve">Ковельського району </w:t>
      </w:r>
    </w:p>
    <w:p w14:paraId="4FC8C09E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>Волинської області</w:t>
      </w:r>
    </w:p>
    <w:p w14:paraId="63924237" w14:textId="7B2A73FF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  <w:r w:rsidRPr="007F57F5">
        <w:rPr>
          <w:rFonts w:ascii="Times New Roman" w:hAnsi="Times New Roman" w:cs="Times New Roman"/>
          <w:b/>
          <w:sz w:val="56"/>
          <w:szCs w:val="56"/>
        </w:rPr>
        <w:t>на 202</w:t>
      </w:r>
      <w:r w:rsidR="009C4711" w:rsidRPr="007F57F5">
        <w:rPr>
          <w:rFonts w:ascii="Times New Roman" w:hAnsi="Times New Roman" w:cs="Times New Roman"/>
          <w:b/>
          <w:sz w:val="56"/>
          <w:szCs w:val="56"/>
        </w:rPr>
        <w:t>5</w:t>
      </w:r>
      <w:r w:rsidRPr="007F57F5">
        <w:rPr>
          <w:rFonts w:ascii="Times New Roman" w:hAnsi="Times New Roman" w:cs="Times New Roman"/>
          <w:b/>
          <w:sz w:val="56"/>
          <w:szCs w:val="56"/>
        </w:rPr>
        <w:t>-202</w:t>
      </w:r>
      <w:r w:rsidR="009C4711" w:rsidRPr="007F57F5">
        <w:rPr>
          <w:rFonts w:ascii="Times New Roman" w:hAnsi="Times New Roman" w:cs="Times New Roman"/>
          <w:b/>
          <w:sz w:val="56"/>
          <w:szCs w:val="56"/>
        </w:rPr>
        <w:t>6</w:t>
      </w:r>
      <w:r w:rsidRPr="007F57F5">
        <w:rPr>
          <w:rFonts w:ascii="Times New Roman" w:hAnsi="Times New Roman" w:cs="Times New Roman"/>
          <w:b/>
          <w:sz w:val="56"/>
          <w:szCs w:val="56"/>
        </w:rPr>
        <w:t xml:space="preserve"> навчальний рік</w:t>
      </w:r>
    </w:p>
    <w:p w14:paraId="7D03297E" w14:textId="77777777" w:rsidR="00114B0D" w:rsidRPr="007F57F5" w:rsidRDefault="00114B0D" w:rsidP="00114B0D">
      <w:pPr>
        <w:rPr>
          <w:rFonts w:ascii="Times New Roman" w:hAnsi="Times New Roman" w:cs="Times New Roman"/>
          <w:b/>
          <w:sz w:val="56"/>
          <w:szCs w:val="56"/>
        </w:rPr>
      </w:pPr>
    </w:p>
    <w:p w14:paraId="7D5BCE17" w14:textId="77777777" w:rsidR="00114B0D" w:rsidRPr="00980363" w:rsidRDefault="00114B0D" w:rsidP="00114B0D">
      <w:pPr>
        <w:rPr>
          <w:rFonts w:ascii="Times New Roman" w:hAnsi="Times New Roman" w:cs="Times New Roman"/>
          <w:b/>
          <w:sz w:val="28"/>
          <w:szCs w:val="28"/>
        </w:rPr>
      </w:pPr>
    </w:p>
    <w:p w14:paraId="45FE4A5B" w14:textId="77777777" w:rsidR="00114B0D" w:rsidRPr="00980363" w:rsidRDefault="00114B0D" w:rsidP="00114B0D">
      <w:pPr>
        <w:rPr>
          <w:rFonts w:ascii="Times New Roman" w:hAnsi="Times New Roman" w:cs="Times New Roman"/>
          <w:b/>
          <w:sz w:val="28"/>
          <w:szCs w:val="28"/>
        </w:rPr>
      </w:pPr>
    </w:p>
    <w:p w14:paraId="47776498" w14:textId="77777777" w:rsidR="00114B0D" w:rsidRPr="00F16162" w:rsidRDefault="00114B0D" w:rsidP="00114B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AE566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1C1F4D27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77DF9580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  <w:sectPr w:rsidR="00114B0D" w:rsidRPr="00F16162" w:rsidSect="00560604">
          <w:pgSz w:w="12240" w:h="15840"/>
          <w:pgMar w:top="1134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14:paraId="57774284" w14:textId="77777777" w:rsidR="00114B0D" w:rsidRPr="00F16162" w:rsidRDefault="00114B0D" w:rsidP="00114B0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lastRenderedPageBreak/>
        <w:t>1. ЗАГАЛЬНІ ПОЛОЖЕННЯ</w:t>
      </w:r>
    </w:p>
    <w:p w14:paraId="153F94E7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Освітня програма початкової ланки освіти Мокрецької гімназії Турійської селищної ради Ковельського району Волинської області (далі – Освітня програма) розроблена відповідно до ст. 33 Закону України «Про освіту», ст. 11 Закону України «Про повну загальну середню освіту», на основі </w:t>
      </w:r>
      <w:hyperlink r:id="rId5" w:anchor="Text" w:history="1">
        <w:r w:rsidRPr="00F16162">
          <w:rPr>
            <w:rStyle w:val="a5"/>
            <w:rFonts w:ascii="Times New Roman" w:hAnsi="Times New Roman" w:cs="Times New Roman"/>
            <w:sz w:val="24"/>
            <w:szCs w:val="24"/>
          </w:rPr>
          <w:t>Державного стандарту початкової освіти</w:t>
        </w:r>
      </w:hyperlink>
      <w:r w:rsidRPr="00F16162">
        <w:rPr>
          <w:rFonts w:ascii="Times New Roman" w:hAnsi="Times New Roman" w:cs="Times New Roman"/>
          <w:sz w:val="24"/>
          <w:szCs w:val="24"/>
        </w:rPr>
        <w:t xml:space="preserve">,  затвердженого </w:t>
      </w:r>
      <w:r w:rsidRPr="00F16162">
        <w:rPr>
          <w:rFonts w:ascii="Times New Roman" w:eastAsia="Calibri" w:hAnsi="Times New Roman" w:cs="Times New Roman"/>
          <w:sz w:val="24"/>
          <w:szCs w:val="24"/>
        </w:rPr>
        <w:t>постановою Кабінету Міністрів України від 21 лютого 2018 року № 87 «Про затвердження Державного стандарту початкової освіти» (у редакції Постанови Кабінету Міністрів України від 24.07.2019 №688 «Про внесення змін до Державного стандарту початкової освіти»  (далі – Державний станд</w:t>
      </w:r>
      <w:r w:rsidRPr="00F16162">
        <w:rPr>
          <w:rFonts w:ascii="Times New Roman" w:eastAsia="Calibri" w:hAnsi="Times New Roman" w:cs="Times New Roman"/>
          <w:sz w:val="24"/>
          <w:szCs w:val="24"/>
          <w:u w:val="single"/>
        </w:rPr>
        <w:t>а</w:t>
      </w:r>
      <w:r w:rsidRPr="00F16162">
        <w:rPr>
          <w:rFonts w:ascii="Times New Roman" w:eastAsia="Calibri" w:hAnsi="Times New Roman" w:cs="Times New Roman"/>
          <w:sz w:val="24"/>
          <w:szCs w:val="24"/>
        </w:rPr>
        <w:t>рт)</w:t>
      </w:r>
      <w:r w:rsidRPr="00F16162">
        <w:rPr>
          <w:rFonts w:ascii="Times New Roman" w:hAnsi="Times New Roman" w:cs="Times New Roman"/>
          <w:sz w:val="24"/>
          <w:szCs w:val="24"/>
        </w:rPr>
        <w:t>.</w:t>
      </w:r>
    </w:p>
    <w:p w14:paraId="43401851" w14:textId="77777777" w:rsidR="00114B0D" w:rsidRPr="00F16162" w:rsidRDefault="00114B0D" w:rsidP="00114B0D">
      <w:pPr>
        <w:spacing w:before="120"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</w:rPr>
        <w:t xml:space="preserve">Мета і завдання освітньої програми початкової ланки освіти </w:t>
      </w:r>
      <w:r w:rsidRPr="00F16162">
        <w:rPr>
          <w:rFonts w:ascii="Times New Roman" w:hAnsi="Times New Roman" w:cs="Times New Roman"/>
          <w:sz w:val="24"/>
          <w:szCs w:val="24"/>
        </w:rPr>
        <w:t xml:space="preserve">ґрунтуються на визначеній Державним стандартом початкової освіти меті: 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цінностей;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 </w:t>
      </w:r>
    </w:p>
    <w:p w14:paraId="0CF1B053" w14:textId="77777777" w:rsidR="00114B0D" w:rsidRPr="00F16162" w:rsidRDefault="00114B0D" w:rsidP="00114B0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  <w:lang w:val="ru-RU"/>
        </w:rPr>
        <w:t>2</w:t>
      </w:r>
      <w:r w:rsidRPr="00F16162">
        <w:rPr>
          <w:rFonts w:ascii="Times New Roman" w:hAnsi="Times New Roman" w:cs="Times New Roman"/>
          <w:b/>
          <w:caps/>
          <w:sz w:val="24"/>
          <w:szCs w:val="24"/>
        </w:rPr>
        <w:t>. Вимоги до осіб, які можуть розпочинати навчання</w:t>
      </w:r>
    </w:p>
    <w:p w14:paraId="2F060BE9" w14:textId="77777777" w:rsidR="00114B0D" w:rsidRPr="00F16162" w:rsidRDefault="00114B0D" w:rsidP="00114B0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</w:rPr>
        <w:t>за цією освітньою програмою</w:t>
      </w:r>
    </w:p>
    <w:p w14:paraId="1603C67C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Вимоги до дітей, які розпочинають навчання у початковій школі, враховують досягнення попереднього етапу їхнього розвитку. </w:t>
      </w:r>
    </w:p>
    <w:p w14:paraId="29E2388C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Рівні готовності дитини до систематичного навчання – </w:t>
      </w:r>
      <w:r w:rsidRPr="00F16162">
        <w:rPr>
          <w:rFonts w:ascii="Times New Roman" w:hAnsi="Times New Roman" w:cs="Times New Roman"/>
          <w:iCs/>
          <w:sz w:val="24"/>
          <w:szCs w:val="24"/>
        </w:rPr>
        <w:t xml:space="preserve">фізичної, соціальної, </w:t>
      </w:r>
      <w:proofErr w:type="spellStart"/>
      <w:r w:rsidRPr="00F16162">
        <w:rPr>
          <w:rFonts w:ascii="Times New Roman" w:hAnsi="Times New Roman" w:cs="Times New Roman"/>
          <w:iCs/>
          <w:sz w:val="24"/>
          <w:szCs w:val="24"/>
        </w:rPr>
        <w:t>емоційно</w:t>
      </w:r>
      <w:proofErr w:type="spellEnd"/>
      <w:r w:rsidRPr="00F16162">
        <w:rPr>
          <w:rFonts w:ascii="Times New Roman" w:hAnsi="Times New Roman" w:cs="Times New Roman"/>
          <w:iCs/>
          <w:sz w:val="24"/>
          <w:szCs w:val="24"/>
        </w:rPr>
        <w:t>-ціннісної, пізнавальної, мовленнєвої, творчої</w:t>
      </w:r>
      <w:r w:rsidRPr="00F16162">
        <w:rPr>
          <w:rFonts w:ascii="Times New Roman" w:hAnsi="Times New Roman" w:cs="Times New Roman"/>
          <w:sz w:val="24"/>
          <w:szCs w:val="24"/>
        </w:rPr>
        <w:t>, проявляються у сформованості базових особистісних якостей дітей: спостережливості, допитливості, довільності поведінки, міжособистісної позитивної комунікації, відповідальності, діяльнісного і різнобічного освоєння навколишньої дійсності.</w:t>
      </w:r>
    </w:p>
    <w:p w14:paraId="66A020DC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Початкова ланка освіти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 </w:t>
      </w:r>
    </w:p>
    <w:p w14:paraId="28197522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>Діти, яким виповнилося шість років на 1 вересня поточного навчального року, повинні розпочинати здобуття початкової освіти цього ж навчального року.</w:t>
      </w:r>
    </w:p>
    <w:p w14:paraId="73AF71B0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>Особи з особливими освітніми потребами можуть розпочинати здобуття початкової освіти за інших умов.</w:t>
      </w:r>
    </w:p>
    <w:p w14:paraId="2CA97310" w14:textId="77777777" w:rsidR="00114B0D" w:rsidRPr="00F16162" w:rsidRDefault="00114B0D" w:rsidP="00114B0D">
      <w:pPr>
        <w:spacing w:before="120" w:after="120"/>
        <w:rPr>
          <w:rFonts w:ascii="Times New Roman" w:hAnsi="Times New Roman" w:cs="Times New Roman"/>
          <w:b/>
          <w:caps/>
          <w:sz w:val="24"/>
          <w:szCs w:val="24"/>
        </w:rPr>
        <w:sectPr w:rsidR="00114B0D" w:rsidRPr="00F16162" w:rsidSect="00560604">
          <w:pgSz w:w="12240" w:h="15840"/>
          <w:pgMar w:top="1134" w:right="567" w:bottom="1134" w:left="1701" w:header="0" w:footer="6" w:gutter="0"/>
          <w:pgNumType w:start="0"/>
          <w:cols w:space="720"/>
          <w:noEndnote/>
          <w:docGrid w:linePitch="360"/>
        </w:sectPr>
      </w:pPr>
    </w:p>
    <w:p w14:paraId="7BAFE5AE" w14:textId="77777777" w:rsidR="00114B0D" w:rsidRPr="00F16162" w:rsidRDefault="00114B0D" w:rsidP="00114B0D">
      <w:pPr>
        <w:spacing w:before="120" w:after="12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3. </w:t>
      </w:r>
      <w:r w:rsidRPr="00F16162">
        <w:rPr>
          <w:rFonts w:ascii="Times New Roman" w:eastAsia="Calibri" w:hAnsi="Times New Roman" w:cs="Times New Roman"/>
          <w:b/>
          <w:caps/>
          <w:sz w:val="24"/>
          <w:szCs w:val="24"/>
        </w:rPr>
        <w:t>Загальний обсяг навчального навантаження, тривалість і взаємозв’язки освітніх галузей, предметів</w:t>
      </w:r>
    </w:p>
    <w:p w14:paraId="260B3F3F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sz w:val="24"/>
          <w:szCs w:val="24"/>
        </w:rPr>
        <w:t>Загальний обсяг навчального навантаження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для учнів 1-4-х класів складає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3360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годин/навчальний рік: </w:t>
      </w:r>
    </w:p>
    <w:p w14:paraId="18861141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для 1-х класу –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годин/тиждень,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770 </w:t>
      </w:r>
      <w:r w:rsidRPr="00F16162">
        <w:rPr>
          <w:rFonts w:ascii="Times New Roman" w:eastAsia="Calibri" w:hAnsi="Times New Roman" w:cs="Times New Roman"/>
          <w:sz w:val="24"/>
          <w:szCs w:val="24"/>
        </w:rPr>
        <w:t>годин/навчальний рік;</w:t>
      </w:r>
    </w:p>
    <w:p w14:paraId="6A50BB62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для 2-х класу –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годин/тиждень,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840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годин/навчальний рік;</w:t>
      </w:r>
    </w:p>
    <w:p w14:paraId="36319776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для 3-х класу –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годин/тиждень,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 875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годин/навчальний рік;</w:t>
      </w:r>
    </w:p>
    <w:p w14:paraId="278C632F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для 4-х класу –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годин/тиждень,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875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годин/навчальний рік.</w:t>
      </w:r>
    </w:p>
    <w:p w14:paraId="4FC5C955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Логічна послідовність вивчення предметів </w:t>
      </w:r>
      <w:r w:rsidRPr="00F16162">
        <w:rPr>
          <w:rFonts w:ascii="Times New Roman" w:eastAsia="Calibri" w:hAnsi="Times New Roman" w:cs="Times New Roman"/>
          <w:sz w:val="24"/>
          <w:szCs w:val="24"/>
        </w:rPr>
        <w:t>розкривається у навчальних програмах, які мають гриф «Затверджено Міністерством освіти і науки України» і розміщені на офіційному веб-сайті МОН.</w:t>
      </w:r>
    </w:p>
    <w:p w14:paraId="71C991C0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6162">
        <w:rPr>
          <w:rFonts w:ascii="Times New Roman" w:hAnsi="Times New Roman" w:cs="Times New Roman"/>
          <w:sz w:val="24"/>
          <w:szCs w:val="24"/>
          <w:lang w:eastAsia="ru-RU"/>
        </w:rPr>
        <w:t>Освітня програма початкової ланки освіти закладу складена на основі: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7784"/>
      </w:tblGrid>
      <w:tr w:rsidR="00114B0D" w:rsidRPr="00F16162" w14:paraId="52CA3B19" w14:textId="77777777" w:rsidTr="00B12997">
        <w:tc>
          <w:tcPr>
            <w:tcW w:w="1930" w:type="dxa"/>
          </w:tcPr>
          <w:p w14:paraId="5CE964B7" w14:textId="6D142031" w:rsidR="00114B0D" w:rsidRPr="00F16162" w:rsidRDefault="00114B0D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4711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9C4711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</w:p>
        </w:tc>
        <w:tc>
          <w:tcPr>
            <w:tcW w:w="7784" w:type="dxa"/>
          </w:tcPr>
          <w:p w14:paraId="00C9A4F7" w14:textId="77777777" w:rsidR="00114B0D" w:rsidRPr="00F16162" w:rsidRDefault="007F57F5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Типової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освітньої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програми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розробленої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під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керівництвом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Савченко О.Я.,</w:t>
              </w:r>
            </w:hyperlink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 w:rsidR="00114B0D" w:rsidRPr="00F161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12.08.2022 №743-22</w:t>
            </w:r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1-2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14B0D" w:rsidRPr="00F16162" w14:paraId="04EBC6AC" w14:textId="77777777" w:rsidTr="00B12997">
        <w:tc>
          <w:tcPr>
            <w:tcW w:w="1930" w:type="dxa"/>
          </w:tcPr>
          <w:p w14:paraId="6BDE70E7" w14:textId="499958AB" w:rsidR="00114B0D" w:rsidRPr="00F16162" w:rsidRDefault="00114B0D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7784" w:type="dxa"/>
          </w:tcPr>
          <w:p w14:paraId="4F9E3F35" w14:textId="77777777" w:rsidR="00114B0D" w:rsidRPr="00F16162" w:rsidRDefault="007F57F5" w:rsidP="00B129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Типової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освітньої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програми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розробленої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під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керівництвом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Шияна</w:t>
              </w:r>
              <w:proofErr w:type="spellEnd"/>
              <w:r w:rsidR="00114B0D" w:rsidRPr="00F16162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Р.Б.,</w:t>
              </w:r>
            </w:hyperlink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і науки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</w:t>
            </w:r>
            <w:proofErr w:type="spellEnd"/>
            <w:r w:rsidR="00114B0D" w:rsidRPr="00F161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12.08.2022 №743-22</w:t>
            </w:r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«Про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типових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3-4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114B0D" w:rsidRPr="00F16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4B0D" w:rsidRPr="00F161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43175F8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Навчальний план</w:t>
      </w:r>
      <w:r w:rsidRPr="00F16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рік розроблений на основі Типових </w:t>
      </w:r>
      <w:r w:rsidRPr="00F16162">
        <w:rPr>
          <w:rFonts w:ascii="Times New Roman" w:hAnsi="Times New Roman" w:cs="Times New Roman"/>
          <w:sz w:val="24"/>
          <w:szCs w:val="24"/>
        </w:rPr>
        <w:t>навчальних планів для 1-2  та 3-4 класів початкової школи з українською мовою навчанн</w:t>
      </w:r>
      <w:r w:rsidRPr="00F16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і </w:t>
      </w:r>
      <w:r w:rsidRPr="00F16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додається до освітньої програми</w:t>
      </w:r>
      <w:r w:rsidRPr="00F16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887A1DB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Навчальний план</w:t>
      </w:r>
      <w:r w:rsidRPr="00F16162">
        <w:rPr>
          <w:rFonts w:ascii="Times New Roman" w:hAnsi="Times New Roman" w:cs="Times New Roman"/>
          <w:sz w:val="24"/>
          <w:szCs w:val="24"/>
        </w:rPr>
        <w:t xml:space="preserve"> </w:t>
      </w:r>
      <w:r w:rsidRPr="00F16162">
        <w:rPr>
          <w:rFonts w:ascii="Times New Roman" w:eastAsia="Calibri" w:hAnsi="Times New Roman" w:cs="Times New Roman"/>
          <w:sz w:val="24"/>
          <w:szCs w:val="24"/>
        </w:rPr>
        <w:t>містить усі предмети інваріантної складової, сформованої на державному рівні і дає цілісне уявлення про зміст, структуру початкової ланки 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14:paraId="66592493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Мистецька освітня галузь реалізується через окремі предмети «Музичне мистецтво» та «Образотворче мистецтво».</w:t>
      </w:r>
    </w:p>
    <w:p w14:paraId="04DD0953" w14:textId="77777777" w:rsidR="00114B0D" w:rsidRPr="00F16162" w:rsidRDefault="00114B0D" w:rsidP="00114B0D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Навчальний план Освітньої програми передбачає реалізацію таких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освітніх галузей</w:t>
      </w:r>
      <w:r w:rsidRPr="00F1616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EBB7A8A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162">
        <w:rPr>
          <w:rFonts w:ascii="Times New Roman" w:hAnsi="Times New Roman" w:cs="Times New Roman"/>
          <w:sz w:val="24"/>
          <w:szCs w:val="24"/>
        </w:rPr>
        <w:t>Рідномовна</w:t>
      </w:r>
      <w:proofErr w:type="spellEnd"/>
      <w:r w:rsidRPr="00F16162">
        <w:rPr>
          <w:rFonts w:ascii="Times New Roman" w:hAnsi="Times New Roman" w:cs="Times New Roman"/>
          <w:sz w:val="24"/>
          <w:szCs w:val="24"/>
        </w:rPr>
        <w:t xml:space="preserve"> освіта (українська мова та література; (МОВ1 ) </w:t>
      </w:r>
    </w:p>
    <w:p w14:paraId="6958BB40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Іншомовна освіта (ІНО) </w:t>
      </w:r>
    </w:p>
    <w:p w14:paraId="0C146C28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Математична (МАО) </w:t>
      </w:r>
    </w:p>
    <w:p w14:paraId="0685EF36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Природнича (ПРО) </w:t>
      </w:r>
    </w:p>
    <w:p w14:paraId="5B369254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Технологічна (ТЕО) </w:t>
      </w:r>
    </w:p>
    <w:p w14:paraId="579884B2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Інформатична (ІФО) </w:t>
      </w:r>
    </w:p>
    <w:p w14:paraId="112774E3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Соціальна і здоров’язбережувальна (СЗО) </w:t>
      </w:r>
    </w:p>
    <w:p w14:paraId="31BBE23C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Громадянська та історична (ГІО) </w:t>
      </w:r>
    </w:p>
    <w:p w14:paraId="0FE2F35D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Мистецька (МИО) </w:t>
      </w:r>
    </w:p>
    <w:p w14:paraId="109EE8EA" w14:textId="77777777" w:rsidR="00114B0D" w:rsidRPr="00F16162" w:rsidRDefault="00114B0D" w:rsidP="00114B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Фізкультурна (ФІО)</w:t>
      </w:r>
    </w:p>
    <w:p w14:paraId="3B5A2057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F16162">
        <w:rPr>
          <w:rFonts w:ascii="Times New Roman" w:hAnsi="Times New Roman" w:cs="Times New Roman"/>
          <w:sz w:val="24"/>
          <w:szCs w:val="24"/>
          <w:shd w:val="clear" w:color="auto" w:fill="FAFAFA"/>
        </w:rPr>
        <w:t>Кожна освітня галузь визначає мету та загальні результати навчання здобувачів освіти в цілому. За ними впорядковано обов’язкові результати навчання здобувачів освіти, які є основою для їх подальшого навчання на наступних рівнях загальної середньої освіти.</w:t>
      </w:r>
    </w:p>
    <w:p w14:paraId="0B978073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lastRenderedPageBreak/>
        <w:t xml:space="preserve">Реалізація мети і завдань </w:t>
      </w:r>
      <w:r w:rsidRPr="00F16162">
        <w:rPr>
          <w:rFonts w:ascii="Times New Roman" w:hAnsi="Times New Roman" w:cs="Times New Roman"/>
          <w:b/>
          <w:sz w:val="24"/>
          <w:szCs w:val="24"/>
        </w:rPr>
        <w:t>кожної освітньої галузі</w:t>
      </w:r>
      <w:r w:rsidRPr="00F16162">
        <w:rPr>
          <w:rFonts w:ascii="Times New Roman" w:hAnsi="Times New Roman" w:cs="Times New Roman"/>
          <w:sz w:val="24"/>
          <w:szCs w:val="24"/>
        </w:rPr>
        <w:t xml:space="preserve"> здійснюється за  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>змістовими лініями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F16162">
        <w:rPr>
          <w:rFonts w:ascii="Times New Roman" w:eastAsia="Calibri" w:hAnsi="Times New Roman" w:cs="Times New Roman"/>
          <w:sz w:val="24"/>
          <w:szCs w:val="24"/>
        </w:rPr>
        <w:t>зазначеними в типових освітніх програмах.</w:t>
      </w:r>
    </w:p>
    <w:p w14:paraId="4E278342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color w:val="000000"/>
          <w:sz w:val="24"/>
          <w:szCs w:val="24"/>
        </w:rPr>
        <w:t xml:space="preserve">Розподіл навчальних годин за темами, розділами, вибір форм і методів навчання вчитель визначає самостійно, враховуючи конкретні умови роботи і </w:t>
      </w:r>
      <w:r w:rsidRPr="00F16162">
        <w:rPr>
          <w:rFonts w:ascii="Times New Roman" w:hAnsi="Times New Roman" w:cs="Times New Roman"/>
          <w:sz w:val="24"/>
          <w:szCs w:val="24"/>
        </w:rPr>
        <w:t xml:space="preserve">забезпечуючи водночас досягнення конкретних очікуваних результатів, зазначених у програмах. </w:t>
      </w:r>
    </w:p>
    <w:p w14:paraId="5CE35FC1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Програми з кожної освітньої галузі містять резервний час, який учитель використовує на власний розсуд для задоволення освітніх потреб учнів: дослідження навколишнього середовища, краєзнавчих розвідок, дослідницько-пізнавальних </w:t>
      </w:r>
      <w:proofErr w:type="spellStart"/>
      <w:r w:rsidRPr="00F16162">
        <w:rPr>
          <w:rFonts w:ascii="Times New Roman" w:eastAsia="Calibri" w:hAnsi="Times New Roman" w:cs="Times New Roman"/>
          <w:sz w:val="24"/>
          <w:szCs w:val="24"/>
        </w:rPr>
        <w:t>проєктів</w:t>
      </w:r>
      <w:proofErr w:type="spellEnd"/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та екскурсій (проводяться упродовж</w:t>
      </w:r>
      <w:r w:rsidRPr="00F1616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16162">
        <w:rPr>
          <w:rFonts w:ascii="Times New Roman" w:eastAsia="Calibri" w:hAnsi="Times New Roman" w:cs="Times New Roman"/>
          <w:sz w:val="24"/>
          <w:szCs w:val="24"/>
        </w:rPr>
        <w:t>навчального року), подолання виявлених у процесі формувального оцінювання утруднень у навчальній діяльності.</w:t>
      </w:r>
    </w:p>
    <w:p w14:paraId="19DD54B8" w14:textId="77777777" w:rsidR="00114B0D" w:rsidRPr="00F16162" w:rsidRDefault="00114B0D" w:rsidP="00114B0D">
      <w:pPr>
        <w:spacing w:before="24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4. ОЧІКУВАНІ РЕЗУЛЬТАТИ НАВЧАННЯ УЧНІВ; </w:t>
      </w:r>
    </w:p>
    <w:p w14:paraId="5B07D602" w14:textId="77777777" w:rsidR="00114B0D" w:rsidRPr="00F16162" w:rsidRDefault="00114B0D" w:rsidP="00114B0D">
      <w:pPr>
        <w:spacing w:after="12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caps/>
          <w:sz w:val="24"/>
          <w:szCs w:val="24"/>
        </w:rPr>
        <w:t>ПРОПОНОВАНИЙ ЗМІСТ НАВЧАЛЬНИХ ПРОГРАМ</w:t>
      </w:r>
    </w:p>
    <w:p w14:paraId="56A9E949" w14:textId="77777777" w:rsidR="00114B0D" w:rsidRPr="00F16162" w:rsidRDefault="00114B0D" w:rsidP="00114B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Початкова освіта передбачає поділ на два цикли – 1–2 класи і 3–4 класи, що враховують вікові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 </w:t>
      </w:r>
    </w:p>
    <w:p w14:paraId="4F677833" w14:textId="77777777" w:rsidR="00114B0D" w:rsidRPr="00F16162" w:rsidRDefault="00114B0D" w:rsidP="00114B0D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Зміст та очікувані результати навчання</w:t>
      </w:r>
      <w:r w:rsidRPr="00F16162">
        <w:rPr>
          <w:rFonts w:ascii="Times New Roman" w:hAnsi="Times New Roman" w:cs="Times New Roman"/>
          <w:sz w:val="24"/>
          <w:szCs w:val="24"/>
        </w:rPr>
        <w:t xml:space="preserve"> здобувачів освіти </w:t>
      </w:r>
      <w:r w:rsidRPr="00F16162">
        <w:rPr>
          <w:rFonts w:ascii="Times New Roman" w:hAnsi="Times New Roman" w:cs="Times New Roman"/>
          <w:b/>
          <w:sz w:val="24"/>
          <w:szCs w:val="24"/>
        </w:rPr>
        <w:t>подані в рамках освітніх галузей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 для 1-2 та 3-4 класів.</w:t>
      </w:r>
    </w:p>
    <w:p w14:paraId="4F7B1ED5" w14:textId="77777777" w:rsidR="00114B0D" w:rsidRPr="00F16162" w:rsidRDefault="00114B0D" w:rsidP="00114B0D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Зміст програм має потенціал для формування у здобувачів освіти таких 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>ключових компетентностей:</w:t>
      </w:r>
    </w:p>
    <w:p w14:paraId="415AB735" w14:textId="77777777" w:rsidR="00114B0D" w:rsidRPr="00F16162" w:rsidRDefault="00114B0D" w:rsidP="00114B0D">
      <w:pPr>
        <w:spacing w:before="12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191"/>
        <w:gridCol w:w="7239"/>
      </w:tblGrid>
      <w:tr w:rsidR="00114B0D" w:rsidRPr="00F16162" w14:paraId="5DC43A74" w14:textId="77777777" w:rsidTr="00B12997">
        <w:tc>
          <w:tcPr>
            <w:tcW w:w="533" w:type="dxa"/>
            <w:shd w:val="clear" w:color="auto" w:fill="D9D9D9" w:themeFill="background1" w:themeFillShade="D9"/>
          </w:tcPr>
          <w:p w14:paraId="50334053" w14:textId="77777777" w:rsidR="00114B0D" w:rsidRPr="00F16162" w:rsidRDefault="00114B0D" w:rsidP="00B129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59378259" w14:textId="77777777" w:rsidR="00114B0D" w:rsidRPr="00F16162" w:rsidRDefault="00114B0D" w:rsidP="00B129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7457" w:type="dxa"/>
            <w:shd w:val="clear" w:color="auto" w:fill="D9D9D9" w:themeFill="background1" w:themeFillShade="D9"/>
          </w:tcPr>
          <w:p w14:paraId="41907423" w14:textId="77777777" w:rsidR="00114B0D" w:rsidRPr="00F16162" w:rsidRDefault="00114B0D" w:rsidP="00B129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Що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передбачає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</w:tc>
      </w:tr>
      <w:tr w:rsidR="00114B0D" w:rsidRPr="00F16162" w14:paraId="110F524C" w14:textId="77777777" w:rsidTr="00B12997">
        <w:tc>
          <w:tcPr>
            <w:tcW w:w="533" w:type="dxa"/>
          </w:tcPr>
          <w:p w14:paraId="4C0368E1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39DB596E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вільне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володіння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державною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7457" w:type="dxa"/>
          </w:tcPr>
          <w:p w14:paraId="2F0294B3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думки,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почуття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чітко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аргументовано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відчуття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краси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слова,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культурного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самовираження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вживати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українську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рідну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3173D8B4" w14:textId="77777777" w:rsidTr="00B12997">
        <w:trPr>
          <w:trHeight w:val="2196"/>
        </w:trPr>
        <w:tc>
          <w:tcPr>
            <w:tcW w:w="533" w:type="dxa"/>
          </w:tcPr>
          <w:p w14:paraId="13D4FB17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6CB14DC9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здатність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спілкуватися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рідною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разі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відмінності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державної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та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іноземними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мовами</w:t>
            </w:r>
            <w:proofErr w:type="spellEnd"/>
          </w:p>
        </w:tc>
        <w:tc>
          <w:tcPr>
            <w:tcW w:w="7457" w:type="dxa"/>
          </w:tcPr>
          <w:p w14:paraId="69020D35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рідної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комунікативних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побуті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освітньому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культурному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нею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міжкультурного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EC18765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5685F1B" w14:textId="77777777" w:rsidTr="00B12997">
        <w:tc>
          <w:tcPr>
            <w:tcW w:w="533" w:type="dxa"/>
          </w:tcPr>
          <w:p w14:paraId="444D2EE8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600D58FD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математична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457" w:type="dxa"/>
          </w:tcPr>
          <w:p w14:paraId="7B1BD286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залежностей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навколишньому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відношень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вмінь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особистому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суспільному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4B0D" w:rsidRPr="00F16162" w14:paraId="7EB8439B" w14:textId="77777777" w:rsidTr="00B12997">
        <w:tc>
          <w:tcPr>
            <w:tcW w:w="533" w:type="dxa"/>
          </w:tcPr>
          <w:p w14:paraId="40157589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</w:tcPr>
          <w:p w14:paraId="124AE3CF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галузі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природничих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наук,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техніки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7457" w:type="dxa"/>
          </w:tcPr>
          <w:p w14:paraId="5E124A46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допитливості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прагнення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шукати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пропонувати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спостерігати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формулювати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припущення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проведених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пізнавати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себе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099CCBD3" w14:textId="77777777" w:rsidTr="00B12997">
        <w:tc>
          <w:tcPr>
            <w:tcW w:w="533" w:type="dxa"/>
          </w:tcPr>
          <w:p w14:paraId="7E068BE3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C3189F6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інноваційність</w:t>
            </w:r>
            <w:proofErr w:type="spellEnd"/>
          </w:p>
        </w:tc>
        <w:tc>
          <w:tcPr>
            <w:tcW w:w="7457" w:type="dxa"/>
          </w:tcPr>
          <w:p w14:paraId="73867E00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відкритість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ідей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ініціювання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близькому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школа, громада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умінь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ставлень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є основою компетентнісного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подальшу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успішно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навчатися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провадити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відчувати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себе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proofErr w:type="gram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4B0D" w:rsidRPr="00F16162" w14:paraId="4548C43B" w14:textId="77777777" w:rsidTr="00B12997">
        <w:tc>
          <w:tcPr>
            <w:tcW w:w="533" w:type="dxa"/>
          </w:tcPr>
          <w:p w14:paraId="5F442103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3B3553E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екологічна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457" w:type="dxa"/>
          </w:tcPr>
          <w:p w14:paraId="21DA0D9B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екологічного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природокористування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природоохоронної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ощадного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розуміючи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2E49F7D0" w14:textId="77777777" w:rsidTr="00B12997">
        <w:tc>
          <w:tcPr>
            <w:tcW w:w="533" w:type="dxa"/>
          </w:tcPr>
          <w:p w14:paraId="139CEBDF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061174BA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інформаційно-комунікаційна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457" w:type="dxa"/>
          </w:tcPr>
          <w:p w14:paraId="66B7A536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основою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грамотності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етичного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інформаційно-комунікаційної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06F30763" w14:textId="77777777" w:rsidTr="00B12997">
        <w:tc>
          <w:tcPr>
            <w:tcW w:w="533" w:type="dxa"/>
          </w:tcPr>
          <w:p w14:paraId="66B4AF51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CB69E94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впродовж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7457" w:type="dxa"/>
          </w:tcPr>
          <w:p w14:paraId="44EE59AC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опанування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уміннями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подальшого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потреб,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способів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66ADBC63" w14:textId="77777777" w:rsidTr="00B12997">
        <w:tc>
          <w:tcPr>
            <w:tcW w:w="533" w:type="dxa"/>
          </w:tcPr>
          <w:p w14:paraId="346F03A8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1EC21B2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громадянські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соціальні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7457" w:type="dxa"/>
          </w:tcPr>
          <w:p w14:paraId="7AD55F16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ідеями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демократії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справедливості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рівності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прав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добробуту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здорового способу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рівних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можливостей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передбачають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співпрацю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особами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мети,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повагу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прав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конфліктних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проявами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цінувати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культурне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розмаїття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народів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ідентифікацію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себе як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дбайливе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людей,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способу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12246AE7" w14:textId="77777777" w:rsidTr="00B12997">
        <w:tc>
          <w:tcPr>
            <w:tcW w:w="533" w:type="dxa"/>
          </w:tcPr>
          <w:p w14:paraId="3221034C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7885293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7457" w:type="dxa"/>
          </w:tcPr>
          <w:p w14:paraId="03D4B4B0" w14:textId="77777777" w:rsidR="00114B0D" w:rsidRPr="00F16162" w:rsidRDefault="00114B0D" w:rsidP="00B12997">
            <w:pPr>
              <w:spacing w:after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мистецької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образотворче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музичне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 шляхом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розкриття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творчого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114B0D" w:rsidRPr="00F16162" w14:paraId="5B78F39D" w14:textId="77777777" w:rsidTr="00B12997">
        <w:tc>
          <w:tcPr>
            <w:tcW w:w="533" w:type="dxa"/>
          </w:tcPr>
          <w:p w14:paraId="1A25E4C8" w14:textId="77777777" w:rsidR="00114B0D" w:rsidRPr="00F16162" w:rsidRDefault="00114B0D" w:rsidP="00B1299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AC67D5C" w14:textId="77777777" w:rsidR="00114B0D" w:rsidRPr="00F16162" w:rsidRDefault="00114B0D" w:rsidP="00B12997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підприємливість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фінансова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грамотність</w:t>
            </w:r>
            <w:proofErr w:type="spellEnd"/>
          </w:p>
        </w:tc>
        <w:tc>
          <w:tcPr>
            <w:tcW w:w="7457" w:type="dxa"/>
          </w:tcPr>
          <w:p w14:paraId="6BC40ECE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ініціативність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цінностей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ефективної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співпраці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втілення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ініційованих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ідей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A26B4C3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Процес навчання передбачає формування у здобувачів освіти умінь, які є спільними для всіх ключових компетентностей: </w:t>
      </w:r>
    </w:p>
    <w:p w14:paraId="49F177CD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читання з розумінням, </w:t>
      </w:r>
    </w:p>
    <w:p w14:paraId="4F8DE0F1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уміння висловлювати власну думку усно і письмово, </w:t>
      </w:r>
    </w:p>
    <w:p w14:paraId="10FB65DB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критичне та системне мислення, </w:t>
      </w:r>
    </w:p>
    <w:p w14:paraId="177F300B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творчість, </w:t>
      </w:r>
    </w:p>
    <w:p w14:paraId="0562D34B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ініціативність, </w:t>
      </w:r>
    </w:p>
    <w:p w14:paraId="3B5087B0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здатність логічно обґрунтовувати позицію,</w:t>
      </w:r>
    </w:p>
    <w:p w14:paraId="1B72418F" w14:textId="77777777" w:rsidR="00114B0D" w:rsidRPr="00F16162" w:rsidRDefault="00114B0D" w:rsidP="00114B0D">
      <w:pPr>
        <w:numPr>
          <w:ilvl w:val="0"/>
          <w:numId w:val="2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вміння </w:t>
      </w:r>
      <w:proofErr w:type="spellStart"/>
      <w:r w:rsidRPr="00F16162">
        <w:rPr>
          <w:rFonts w:ascii="Times New Roman" w:hAnsi="Times New Roman" w:cs="Times New Roman"/>
          <w:sz w:val="24"/>
          <w:szCs w:val="24"/>
        </w:rPr>
        <w:t>конструктивно</w:t>
      </w:r>
      <w:proofErr w:type="spellEnd"/>
      <w:r w:rsidRPr="00F16162">
        <w:rPr>
          <w:rFonts w:ascii="Times New Roman" w:hAnsi="Times New Roman" w:cs="Times New Roman"/>
          <w:sz w:val="24"/>
          <w:szCs w:val="24"/>
        </w:rPr>
        <w:t xml:space="preserve"> керувати емоціями, оцінювати ризики, приймати рішення, розв'язувати проблеми, співпрацювати з іншими людьми. </w:t>
      </w:r>
    </w:p>
    <w:p w14:paraId="0949BD88" w14:textId="77777777" w:rsidR="00114B0D" w:rsidRPr="00F16162" w:rsidRDefault="00114B0D" w:rsidP="00114B0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lastRenderedPageBreak/>
        <w:t xml:space="preserve">Враховуючи інтегрований характер компетентності, у процесі реалізації Освітньої програми використовуються </w:t>
      </w:r>
      <w:proofErr w:type="spellStart"/>
      <w:r w:rsidRPr="00F16162">
        <w:rPr>
          <w:rFonts w:ascii="Times New Roman" w:hAnsi="Times New Roman" w:cs="Times New Roman"/>
          <w:b/>
          <w:bCs/>
          <w:sz w:val="24"/>
          <w:szCs w:val="24"/>
        </w:rPr>
        <w:t>внутрішньопредметні</w:t>
      </w:r>
      <w:proofErr w:type="spellEnd"/>
      <w:r w:rsidRPr="00F161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162">
        <w:rPr>
          <w:rFonts w:ascii="Times New Roman" w:hAnsi="Times New Roman" w:cs="Times New Roman"/>
          <w:sz w:val="24"/>
          <w:szCs w:val="24"/>
        </w:rPr>
        <w:t xml:space="preserve">і 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>міжпредметні зв’язки</w:t>
      </w:r>
      <w:r w:rsidRPr="00F16162">
        <w:rPr>
          <w:rFonts w:ascii="Times New Roman" w:hAnsi="Times New Roman" w:cs="Times New Roman"/>
          <w:sz w:val="24"/>
          <w:szCs w:val="24"/>
        </w:rPr>
        <w:t>, які сприяють цілісності результатів початкової освіти та переносу умінь у нові ситуації.</w:t>
      </w:r>
    </w:p>
    <w:p w14:paraId="6CF8AED2" w14:textId="77777777" w:rsidR="00114B0D" w:rsidRPr="00F16162" w:rsidRDefault="00114B0D" w:rsidP="00114B0D">
      <w:pPr>
        <w:spacing w:before="240" w:after="12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5. форми організації освітнього процесу </w:t>
      </w:r>
    </w:p>
    <w:p w14:paraId="1B5792C5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Освітній процес організовується </w:t>
      </w:r>
      <w:r w:rsidRPr="00F16162">
        <w:rPr>
          <w:rFonts w:ascii="Times New Roman" w:hAnsi="Times New Roman" w:cs="Times New Roman"/>
          <w:b/>
          <w:sz w:val="24"/>
          <w:szCs w:val="24"/>
        </w:rPr>
        <w:t xml:space="preserve">в безпечному освітньому середовищі </w:t>
      </w:r>
      <w:r w:rsidRPr="00F16162">
        <w:rPr>
          <w:rFonts w:ascii="Times New Roman" w:hAnsi="Times New Roman" w:cs="Times New Roman"/>
          <w:sz w:val="24"/>
          <w:szCs w:val="24"/>
        </w:rPr>
        <w:t>та здійснюється з урахуванням вікових особливостей, фізичного, психічного та інтелектуального розвитку дітей, їхніх особливих освітніх потреб. Учитель має широкі можливості для наповнення навчальної роботи змістом відповідно до національного і місцевого територіальних вимірів.</w:t>
      </w:r>
    </w:p>
    <w:p w14:paraId="09A65960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Освітні методики, технології, форми, методи і засоби навчання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вчитель визначає самостійно, враховуючи конкретні умови роботи, форми здобуття освіти, наявні необхідні ресурси (навчально-технічні, навчально-методичні, інформаційні), забезпечуючи водночас досягнення конкретних очікуваних результатів.</w:t>
      </w:r>
    </w:p>
    <w:p w14:paraId="4DBF6821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Провідним у навчанні є </w:t>
      </w:r>
      <w:proofErr w:type="spellStart"/>
      <w:r w:rsidRPr="00F16162">
        <w:rPr>
          <w:rFonts w:ascii="Times New Roman" w:eastAsia="Calibri" w:hAnsi="Times New Roman" w:cs="Times New Roman"/>
          <w:b/>
          <w:sz w:val="24"/>
          <w:szCs w:val="24"/>
        </w:rPr>
        <w:t>компетентнісний</w:t>
      </w:r>
      <w:proofErr w:type="spellEnd"/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 підхід,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в основі якого - активна пізнавальна діяльність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учнів у колективі, парах, групах,  індивідуально чи у співпраці з учителем та іншими особами, у процесі якої школярі набувають досвіду. </w:t>
      </w:r>
    </w:p>
    <w:p w14:paraId="430A92EE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Важливим є </w:t>
      </w:r>
      <w:r w:rsidRPr="00F16162">
        <w:rPr>
          <w:rFonts w:ascii="Times New Roman" w:hAnsi="Times New Roman" w:cs="Times New Roman"/>
          <w:b/>
          <w:sz w:val="24"/>
          <w:szCs w:val="24"/>
        </w:rPr>
        <w:t>чергування різних форм діяльності</w:t>
      </w:r>
      <w:r w:rsidRPr="00F16162">
        <w:rPr>
          <w:rFonts w:ascii="Times New Roman" w:hAnsi="Times New Roman" w:cs="Times New Roman"/>
          <w:sz w:val="24"/>
          <w:szCs w:val="24"/>
        </w:rPr>
        <w:t xml:space="preserve"> учнів: 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обговорення, мозковий штурм, рольова, ділова гра, дискусія, написання повідомлень, есе, пізнавальні, навчальні, творчі, дослідницькі проєкти, інтерв’ю, театралізація, аналіз життєвих ситуацій, уроки-екскурсії, віртуальні подорожі, квести, організація спостережень у природі, </w:t>
      </w:r>
      <w:proofErr w:type="spellStart"/>
      <w:r w:rsidRPr="00F16162">
        <w:rPr>
          <w:rFonts w:ascii="Times New Roman" w:eastAsia="Calibri" w:hAnsi="Times New Roman" w:cs="Times New Roman"/>
          <w:sz w:val="24"/>
          <w:szCs w:val="24"/>
        </w:rPr>
        <w:t>мінідослідження</w:t>
      </w:r>
      <w:proofErr w:type="spellEnd"/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, проведення експериментів, виконання практичних робіт і вправ, моделювання, розв’язання </w:t>
      </w:r>
      <w:r w:rsidRPr="00F16162">
        <w:rPr>
          <w:rFonts w:ascii="Times New Roman" w:hAnsi="Times New Roman" w:cs="Times New Roman"/>
          <w:sz w:val="24"/>
          <w:szCs w:val="24"/>
        </w:rPr>
        <w:t xml:space="preserve">ситуативних, проблемних завдань, робота з різними джерелами інформації (словниками, довідниками, науково-популярною літературою, інтернет-ресурсами, медіа) тощо. </w:t>
      </w:r>
    </w:p>
    <w:p w14:paraId="07B37F3E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Представлення результатів відбувається різноманітними способами: усні повідомлення, письмові роботи, створення плакатів, аплікацій, </w:t>
      </w:r>
      <w:proofErr w:type="spellStart"/>
      <w:r w:rsidRPr="00F16162">
        <w:rPr>
          <w:rFonts w:ascii="Times New Roman" w:hAnsi="Times New Roman" w:cs="Times New Roman"/>
          <w:sz w:val="24"/>
          <w:szCs w:val="24"/>
        </w:rPr>
        <w:t>лепбуків</w:t>
      </w:r>
      <w:proofErr w:type="spellEnd"/>
      <w:r w:rsidRPr="00F16162">
        <w:rPr>
          <w:rFonts w:ascii="Times New Roman" w:hAnsi="Times New Roman" w:cs="Times New Roman"/>
          <w:sz w:val="24"/>
          <w:szCs w:val="24"/>
        </w:rPr>
        <w:t xml:space="preserve">, ментальних (інтелектуальних) карт, мультимедійних презентацій, </w:t>
      </w:r>
      <w:proofErr w:type="spellStart"/>
      <w:r w:rsidRPr="00F16162">
        <w:rPr>
          <w:rFonts w:ascii="Times New Roman" w:hAnsi="Times New Roman" w:cs="Times New Roman"/>
          <w:sz w:val="24"/>
          <w:szCs w:val="24"/>
        </w:rPr>
        <w:t>слайдшоу</w:t>
      </w:r>
      <w:proofErr w:type="spellEnd"/>
      <w:r w:rsidRPr="00F16162">
        <w:rPr>
          <w:rFonts w:ascii="Times New Roman" w:hAnsi="Times New Roman" w:cs="Times New Roman"/>
          <w:sz w:val="24"/>
          <w:szCs w:val="24"/>
        </w:rPr>
        <w:t>, відеороликів тощо.</w:t>
      </w:r>
    </w:p>
    <w:p w14:paraId="0C252BA4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Форми і методи роботи повинні сприяти </w:t>
      </w:r>
      <w:r w:rsidRPr="00F16162">
        <w:rPr>
          <w:rFonts w:ascii="Times New Roman" w:eastAsia="Calibri" w:hAnsi="Times New Roman" w:cs="Times New Roman"/>
          <w:b/>
          <w:sz w:val="24"/>
          <w:szCs w:val="24"/>
        </w:rPr>
        <w:t>досягненню о</w:t>
      </w:r>
      <w:r w:rsidRPr="00F16162">
        <w:rPr>
          <w:rFonts w:ascii="Times New Roman" w:hAnsi="Times New Roman" w:cs="Times New Roman"/>
          <w:b/>
          <w:sz w:val="24"/>
          <w:szCs w:val="24"/>
        </w:rPr>
        <w:t>чікуваних результатів навчання</w:t>
      </w:r>
      <w:r w:rsidRPr="00F16162">
        <w:rPr>
          <w:rFonts w:ascii="Times New Roman" w:hAnsi="Times New Roman" w:cs="Times New Roman"/>
          <w:sz w:val="24"/>
          <w:szCs w:val="24"/>
        </w:rPr>
        <w:t xml:space="preserve">, визначених Держстандартом з кожної освітньої галузі. </w:t>
      </w:r>
      <w:r w:rsidRPr="00F16162">
        <w:rPr>
          <w:rFonts w:ascii="Times New Roman" w:eastAsia="Calibri" w:hAnsi="Times New Roman" w:cs="Times New Roman"/>
          <w:sz w:val="24"/>
          <w:szCs w:val="24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0907FC50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16162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потреби, учитель організовує роботу в парах, малих групах, розробляючи при цьому критерії оцінювання навчальних досягнень учнів за кожен вид роботи.</w:t>
      </w:r>
    </w:p>
    <w:p w14:paraId="1267325A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Організація освітнього процесу може здійснюватися в очному і дистанційному режимах, або за змішаною формою, що поєднує очний і дистанційний режими.</w:t>
      </w:r>
    </w:p>
    <w:p w14:paraId="1C035D65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Використання технологій дистанційного навчання </w:t>
      </w: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відбувається</w:t>
      </w:r>
      <w:r w:rsidRPr="00F16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допомогою технічних засобів комунікації, доступних для учасників освітнього процесу. Педагогічні працівники самостійно обирають форми, методи і засоби:</w:t>
      </w:r>
    </w:p>
    <w:p w14:paraId="4822B618" w14:textId="77777777" w:rsidR="00114B0D" w:rsidRPr="00F16162" w:rsidRDefault="00114B0D" w:rsidP="00114B0D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навчальні заняття, консультації з використанням електронної освітньої </w:t>
      </w:r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платформи </w:t>
      </w:r>
      <w:proofErr w:type="spellStart"/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1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Meet</w:t>
      </w:r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B09EB7" w14:textId="77777777" w:rsidR="00114B0D" w:rsidRPr="00F16162" w:rsidRDefault="00114B0D" w:rsidP="00114B0D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 освітні ресурси, яким надано гриф МОН;</w:t>
      </w:r>
    </w:p>
    <w:p w14:paraId="70C5D72D" w14:textId="77777777" w:rsidR="00114B0D" w:rsidRPr="00F16162" w:rsidRDefault="00114B0D" w:rsidP="00114B0D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 освітні ресурси, створені педагогічними працівниками закладу;</w:t>
      </w:r>
    </w:p>
    <w:p w14:paraId="70DCCD8F" w14:textId="77777777" w:rsidR="00114B0D" w:rsidRPr="00F16162" w:rsidRDefault="00114B0D" w:rsidP="00114B0D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 сервіси та інструменти (</w:t>
      </w:r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«Всеукраїнська школа онлайн», тестування на платформах «На урок», «</w:t>
      </w:r>
      <w:proofErr w:type="spellStart"/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Всеосвіта</w:t>
      </w:r>
      <w:proofErr w:type="spellEnd"/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Портал превентивної освіти, «Світич» тощо);</w:t>
      </w:r>
    </w:p>
    <w:p w14:paraId="61C6DCA9" w14:textId="77777777" w:rsidR="00114B0D" w:rsidRPr="00F16162" w:rsidRDefault="00114B0D" w:rsidP="00114B0D">
      <w:pPr>
        <w:pStyle w:val="a3"/>
        <w:numPr>
          <w:ilvl w:val="0"/>
          <w:numId w:val="1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віртуальні екскурсії.</w:t>
      </w:r>
    </w:p>
    <w:p w14:paraId="250C2706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Навчальні заняття можуть проводитись в синхронному або асинхронному режимі. Педагогічні працівники використовують доступні засоби комунікації (в </w:t>
      </w:r>
      <w:proofErr w:type="spellStart"/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1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телефонний зв'язок) </w:t>
      </w:r>
      <w:r w:rsidRPr="00F16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 тощо).</w:t>
      </w:r>
    </w:p>
    <w:p w14:paraId="5E41CCAC" w14:textId="77777777" w:rsidR="00114B0D" w:rsidRPr="00F16162" w:rsidRDefault="00114B0D" w:rsidP="00114B0D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61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 організації освітнього процесу можуть змінюватися впродовж навчального року в залежності від безпекової ситуації.</w:t>
      </w:r>
    </w:p>
    <w:p w14:paraId="1D55C4DE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Заклад освіти забезпечує права дітей, які внаслідок повномасштабного вторгнення російської федерації вимушено опинились за межами України на безперервне здобуття освіти; надає можливість учням навчатись за українською програмою. Варіанти здобуття освіти, особливості організації освітнього процесу та розклад уроків обговорюються спільно з батьками або іншими законними представниками дітей.</w:t>
      </w:r>
    </w:p>
    <w:p w14:paraId="7E6E3F14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За потреби (за заявою батьків) заклад освіти організовує здобуття освіти за </w:t>
      </w:r>
      <w:r w:rsidRPr="00F16162">
        <w:rPr>
          <w:rFonts w:ascii="Times New Roman" w:hAnsi="Times New Roman" w:cs="Times New Roman"/>
          <w:b/>
          <w:sz w:val="24"/>
          <w:szCs w:val="24"/>
        </w:rPr>
        <w:t xml:space="preserve">індивідуальною формою (сімейна (домашня) або екстернат). </w:t>
      </w:r>
      <w:r w:rsidRPr="00F16162">
        <w:rPr>
          <w:rFonts w:ascii="Times New Roman" w:hAnsi="Times New Roman" w:cs="Times New Roman"/>
          <w:sz w:val="24"/>
          <w:szCs w:val="24"/>
        </w:rPr>
        <w:t xml:space="preserve">Переведення здобувачів освіти на індивідуальну форму здобуття освіти </w:t>
      </w:r>
      <w:r w:rsidRPr="00F16162">
        <w:rPr>
          <w:rFonts w:ascii="Times New Roman" w:hAnsi="Times New Roman" w:cs="Times New Roman"/>
          <w:b/>
          <w:sz w:val="24"/>
          <w:szCs w:val="24"/>
        </w:rPr>
        <w:t xml:space="preserve">може відбуватися протягом навчального року </w:t>
      </w:r>
      <w:r w:rsidRPr="00F16162">
        <w:rPr>
          <w:rFonts w:ascii="Times New Roman" w:hAnsi="Times New Roman" w:cs="Times New Roman"/>
          <w:sz w:val="24"/>
          <w:szCs w:val="24"/>
        </w:rPr>
        <w:t>(наказ МОН від 15.05.2023 р. №563).</w:t>
      </w:r>
    </w:p>
    <w:p w14:paraId="6676D893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Індивідуальна освітня траєкторія учня реалізується на підставі </w:t>
      </w:r>
      <w:r w:rsidRPr="00F16162">
        <w:rPr>
          <w:rFonts w:ascii="Times New Roman" w:hAnsi="Times New Roman" w:cs="Times New Roman"/>
          <w:b/>
          <w:sz w:val="24"/>
          <w:szCs w:val="24"/>
        </w:rPr>
        <w:t>індивідуальної програми розвитку, індивідуального навчального плану</w:t>
      </w:r>
      <w:r w:rsidRPr="00F16162">
        <w:rPr>
          <w:rFonts w:ascii="Times New Roman" w:hAnsi="Times New Roman" w:cs="Times New Roman"/>
          <w:sz w:val="24"/>
          <w:szCs w:val="24"/>
        </w:rPr>
        <w:t xml:space="preserve"> (додається до освітньої програми), що розробляється педагогічними працівниками у взаємодії з учнем та/або його батьками, схвалюється педагогічною радою закладу освіти, затверджується керівником та підписується батьками.</w:t>
      </w:r>
    </w:p>
    <w:p w14:paraId="785F7869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162">
        <w:rPr>
          <w:rFonts w:ascii="Times New Roman" w:hAnsi="Times New Roman" w:cs="Times New Roman"/>
          <w:color w:val="000000"/>
          <w:sz w:val="24"/>
          <w:szCs w:val="24"/>
        </w:rPr>
        <w:t xml:space="preserve">Для забезпечення реалізації </w:t>
      </w:r>
      <w:r w:rsidRPr="00F161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індивідуальної освітньої траєкторії учнів, </w:t>
      </w:r>
      <w:r w:rsidRPr="00F16162">
        <w:rPr>
          <w:rFonts w:ascii="Times New Roman" w:hAnsi="Times New Roman" w:cs="Times New Roman"/>
          <w:color w:val="000000"/>
          <w:sz w:val="24"/>
          <w:szCs w:val="24"/>
        </w:rPr>
        <w:t>відповідно до пункту 7 розділу І Положення про індивідуальну форму здобуття повної загальної середньої освіти (затвердженого наказом Міністерства освіти і науки України 12.01.2016 </w:t>
      </w:r>
      <w:hyperlink r:id="rId8" w:history="1">
        <w:r w:rsidRPr="00F16162">
          <w:rPr>
            <w:rStyle w:val="a5"/>
            <w:rFonts w:ascii="Times New Roman" w:hAnsi="Times New Roman" w:cs="Times New Roman"/>
            <w:color w:val="8C8282"/>
            <w:sz w:val="24"/>
            <w:szCs w:val="24"/>
            <w:bdr w:val="none" w:sz="0" w:space="0" w:color="auto" w:frame="1"/>
          </w:rPr>
          <w:t>№ 8</w:t>
        </w:r>
      </w:hyperlink>
      <w:r w:rsidRPr="00F16162">
        <w:rPr>
          <w:rFonts w:ascii="Times New Roman" w:hAnsi="Times New Roman" w:cs="Times New Roman"/>
          <w:color w:val="000000"/>
          <w:sz w:val="24"/>
          <w:szCs w:val="24"/>
        </w:rPr>
        <w:t>, зареєстрованим в Міністерстві юстиції України 03 лютого 2016 р. за № 184/28314, зі змінами) заклад освіти складає графік консультацій, визначає форми, засоби, періодичність оцінювання результатів навчання, у разі потреби для учня (учениці) розробляється індивідуальний навчальний план.</w:t>
      </w:r>
    </w:p>
    <w:p w14:paraId="019B3B66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6162">
        <w:rPr>
          <w:rFonts w:ascii="Times New Roman" w:hAnsi="Times New Roman" w:cs="Times New Roman"/>
          <w:color w:val="000000"/>
          <w:sz w:val="24"/>
          <w:szCs w:val="24"/>
        </w:rPr>
        <w:t xml:space="preserve">Індивідуальний навчальний план може визначати відмінні від визначених освітньою програмою закладу освіти освітні компоненти, їх послідовність, форму і темп засвоєння учнем. </w:t>
      </w:r>
    </w:p>
    <w:p w14:paraId="3B427738" w14:textId="77777777" w:rsidR="00114B0D" w:rsidRPr="00F16162" w:rsidRDefault="00114B0D" w:rsidP="00114B0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color w:val="000000"/>
          <w:sz w:val="24"/>
          <w:szCs w:val="24"/>
        </w:rPr>
        <w:t xml:space="preserve">Під час розроблення індивідуального навчального плану </w:t>
      </w:r>
      <w:r w:rsidRPr="00F16162">
        <w:rPr>
          <w:rFonts w:ascii="Times New Roman" w:hAnsi="Times New Roman" w:cs="Times New Roman"/>
          <w:b/>
          <w:color w:val="000000"/>
          <w:sz w:val="24"/>
          <w:szCs w:val="24"/>
        </w:rPr>
        <w:t>для дітей, які навчаються за кордоном, враховується освітня програма і навчальний план закладу освіти, в якому навчається дитина в країні перебування.</w:t>
      </w:r>
    </w:p>
    <w:p w14:paraId="7FE47DE7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Для осіб з особливими освітніми потребами (якщо такі є) організовується </w:t>
      </w:r>
      <w:r w:rsidRPr="00F16162">
        <w:rPr>
          <w:rFonts w:ascii="Times New Roman" w:hAnsi="Times New Roman" w:cs="Times New Roman"/>
          <w:b/>
          <w:sz w:val="24"/>
          <w:szCs w:val="24"/>
        </w:rPr>
        <w:t>інклюзивне навчання</w:t>
      </w:r>
      <w:r w:rsidRPr="00F16162">
        <w:rPr>
          <w:rFonts w:ascii="Times New Roman" w:hAnsi="Times New Roman" w:cs="Times New Roman"/>
          <w:sz w:val="24"/>
          <w:szCs w:val="24"/>
        </w:rPr>
        <w:t>, яке передбачає проведення фахівцями закладу корекційно-</w:t>
      </w:r>
      <w:proofErr w:type="spellStart"/>
      <w:r w:rsidRPr="00F16162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F16162">
        <w:rPr>
          <w:rFonts w:ascii="Times New Roman" w:hAnsi="Times New Roman" w:cs="Times New Roman"/>
          <w:sz w:val="24"/>
          <w:szCs w:val="24"/>
        </w:rPr>
        <w:t xml:space="preserve"> занять (корекція розвитку, розвиток мовлення), що проводяться в позаурочний час і не входять в гранично допустиме навантаження .</w:t>
      </w:r>
    </w:p>
    <w:p w14:paraId="7BBEF50F" w14:textId="77777777" w:rsidR="00114B0D" w:rsidRPr="00F16162" w:rsidRDefault="00114B0D" w:rsidP="00114B0D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F16162">
        <w:rPr>
          <w:rFonts w:ascii="Times New Roman" w:hAnsi="Times New Roman" w:cs="Times New Roman"/>
          <w:b/>
          <w:sz w:val="24"/>
          <w:szCs w:val="24"/>
        </w:rPr>
        <w:t>Порядку</w:t>
      </w:r>
      <w:r w:rsidRPr="00F16162">
        <w:rPr>
          <w:rFonts w:ascii="Times New Roman" w:hAnsi="Times New Roman" w:cs="Times New Roman"/>
          <w:sz w:val="24"/>
          <w:szCs w:val="24"/>
        </w:rPr>
        <w:t xml:space="preserve"> </w:t>
      </w:r>
      <w:r w:rsidRPr="00F16162">
        <w:rPr>
          <w:rFonts w:ascii="Times New Roman" w:hAnsi="Times New Roman" w:cs="Times New Roman"/>
          <w:b/>
          <w:sz w:val="24"/>
          <w:szCs w:val="24"/>
        </w:rPr>
        <w:t>поділу класів на групи</w:t>
      </w:r>
      <w:r w:rsidRPr="00F16162">
        <w:rPr>
          <w:rFonts w:ascii="Times New Roman" w:hAnsi="Times New Roman" w:cs="Times New Roman"/>
          <w:sz w:val="24"/>
          <w:szCs w:val="24"/>
        </w:rPr>
        <w:t xml:space="preserve"> при вивченні окремих предметів у закладах загальної середньої освіти (додаток 2 до наказу Міністерства освіти і науки України від 20.02.2002 № 128, зареєстрованого в Міністерстві юстиції України 06.03.2002 р. за № 229/6517, із змінами, внесеними згідно з наказом Міністерства освіти № 572 від 09.10.2002 наказом Міністерства освіти і науки, молоді та спорту № 921 від 17.08.2012 наказом Міністерства освіти і науки N 401 від 08.04.2016) класи діляться на групи </w:t>
      </w:r>
      <w:r w:rsidRPr="00F16162">
        <w:rPr>
          <w:rFonts w:ascii="Times New Roman" w:hAnsi="Times New Roman" w:cs="Times New Roman"/>
          <w:b/>
          <w:sz w:val="24"/>
          <w:szCs w:val="24"/>
        </w:rPr>
        <w:t>під час вивчення української та іноземної мов</w:t>
      </w:r>
      <w:r w:rsidRPr="00F16162">
        <w:rPr>
          <w:rFonts w:ascii="Times New Roman" w:hAnsi="Times New Roman" w:cs="Times New Roman"/>
          <w:sz w:val="24"/>
          <w:szCs w:val="24"/>
        </w:rPr>
        <w:t xml:space="preserve"> за умови більше 27 учнів у класі, під час проведення практичних занять </w:t>
      </w:r>
      <w:r w:rsidRPr="00F16162">
        <w:rPr>
          <w:rFonts w:ascii="Times New Roman" w:hAnsi="Times New Roman" w:cs="Times New Roman"/>
          <w:b/>
          <w:sz w:val="24"/>
          <w:szCs w:val="24"/>
        </w:rPr>
        <w:t>з інформатики</w:t>
      </w:r>
      <w:r w:rsidRPr="00F16162">
        <w:rPr>
          <w:rFonts w:ascii="Times New Roman" w:hAnsi="Times New Roman" w:cs="Times New Roman"/>
          <w:sz w:val="24"/>
          <w:szCs w:val="24"/>
        </w:rPr>
        <w:t xml:space="preserve"> з використанням комп’ютерів за умови не менше 8 учнів у групі. </w:t>
      </w:r>
    </w:p>
    <w:p w14:paraId="67CC4140" w14:textId="77777777" w:rsidR="00114B0D" w:rsidRPr="00F16162" w:rsidRDefault="00114B0D" w:rsidP="00114B0D">
      <w:pPr>
        <w:spacing w:before="120"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</w:rPr>
        <w:lastRenderedPageBreak/>
        <w:t>6. Опис інструментарію оцінювання</w:t>
      </w:r>
    </w:p>
    <w:p w14:paraId="21F01762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Оцінювання результатів навчання учнів 1-4 класів здійснюється відповідно до </w:t>
      </w:r>
      <w:hyperlink r:id="rId9" w:history="1">
        <w:r w:rsidRPr="00F16162">
          <w:rPr>
            <w:rStyle w:val="a5"/>
            <w:sz w:val="24"/>
            <w:szCs w:val="24"/>
            <w:lang w:eastAsia="uk-UA" w:bidi="uk-UA"/>
          </w:rPr>
          <w:t>методичних рекомендацій</w:t>
        </w:r>
      </w:hyperlink>
      <w:r w:rsidRPr="00F16162">
        <w:rPr>
          <w:color w:val="000000"/>
          <w:sz w:val="24"/>
          <w:szCs w:val="24"/>
          <w:lang w:eastAsia="uk-UA" w:bidi="uk-UA"/>
        </w:rPr>
        <w:t xml:space="preserve"> (наказ Міністерства освіти і науки України № 813 від 13.07.2021 року «Про затвердження методичних рекомендацій щодо оцінювання результатів навчання учнів 1-4 класів закладів загальної середньої освіти»).</w:t>
      </w:r>
    </w:p>
    <w:p w14:paraId="12BDC9FE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  <w:lang w:eastAsia="uk-UA" w:bidi="uk-UA"/>
        </w:rPr>
      </w:pPr>
      <w:r w:rsidRPr="00F16162">
        <w:rPr>
          <w:b/>
          <w:bCs/>
          <w:sz w:val="24"/>
          <w:szCs w:val="24"/>
          <w:lang w:bidi="uk-UA"/>
        </w:rPr>
        <w:t xml:space="preserve">Об’єктами оцінювання </w:t>
      </w:r>
      <w:r w:rsidRPr="00F16162">
        <w:rPr>
          <w:b/>
          <w:sz w:val="24"/>
          <w:szCs w:val="24"/>
          <w:lang w:bidi="uk-UA"/>
        </w:rPr>
        <w:t>є</w:t>
      </w:r>
      <w:r w:rsidRPr="00F16162">
        <w:rPr>
          <w:sz w:val="24"/>
          <w:szCs w:val="24"/>
          <w:lang w:bidi="uk-UA"/>
        </w:rPr>
        <w:t xml:space="preserve"> результати навчання учня/учениці, у тому числі процес їх досягнення ним/нею. Відповідно до пункту 22 статті 1 Закону України «Про освіту» </w:t>
      </w:r>
      <w:r w:rsidRPr="00F16162">
        <w:rPr>
          <w:b/>
          <w:bCs/>
          <w:sz w:val="24"/>
          <w:szCs w:val="24"/>
          <w:lang w:bidi="uk-UA"/>
        </w:rPr>
        <w:t xml:space="preserve">результати навчання </w:t>
      </w:r>
      <w:r w:rsidRPr="00F16162">
        <w:rPr>
          <w:sz w:val="24"/>
          <w:szCs w:val="24"/>
          <w:lang w:bidi="uk-UA"/>
        </w:rPr>
        <w:t>- це знання, уміння, навички, способи мислення, погляди, цінності, інші особисті якості, набуті у процесі навчання, виховання та розвитку, які можна ідентифікувати, спланувати, виміряти і оцінити та які особа здатна продемонструвати після завершення освітньої програми або окремих освітніх компонентів.</w:t>
      </w:r>
    </w:p>
    <w:p w14:paraId="15FAE261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>Задля здійснення оцінювання з урахуванням вікових особливостей учнів 1- 4 класів щодо можливостей оволодіння певними складниками результатів навчання серед них виокремлюються:</w:t>
      </w:r>
    </w:p>
    <w:p w14:paraId="54CB5331" w14:textId="77777777" w:rsidR="00114B0D" w:rsidRPr="00F16162" w:rsidRDefault="00114B0D" w:rsidP="00114B0D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об’єктивні результати навчання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(знання про предмети і явища навколишнього світу, взаємозв’язки і відношення між ними, уміння та навички оперувати знаннями, уміння застосовувати набутий досвід навчальних дій, досвід творчої діяльності, що відображено в обов’язкових/очікуваних результатах навчання, визначених в освітній програмі закладу загальної середньої освіти) та</w:t>
      </w:r>
    </w:p>
    <w:p w14:paraId="1743623C" w14:textId="77777777" w:rsidR="00114B0D" w:rsidRPr="00F16162" w:rsidRDefault="00114B0D" w:rsidP="00114B0D">
      <w:pPr>
        <w:pStyle w:val="a3"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особистісні надбання учня/учениці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(активність, ініціативність; старанність, наполегливість; комунікабельність, здатність співпрацювати; самостійність, відповідальність; ціннісні ставлення), які він/вона виявляє у процесі досягнення результату навчання.</w:t>
      </w:r>
    </w:p>
    <w:p w14:paraId="0F1C4CB3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>Відповідно до пункту 28 Державного стандарту початкової освіти отримання даних, їх аналіз та формулювання суджень про результати навчання учнів здійснюється у процесі:</w:t>
      </w:r>
    </w:p>
    <w:p w14:paraId="4BB72BA5" w14:textId="77777777" w:rsidR="00114B0D" w:rsidRPr="00F16162" w:rsidRDefault="00114B0D" w:rsidP="00114B0D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формувального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оцінювання,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особистості;</w:t>
      </w:r>
    </w:p>
    <w:p w14:paraId="4D1230C2" w14:textId="77777777" w:rsidR="00114B0D" w:rsidRPr="00F16162" w:rsidRDefault="00114B0D" w:rsidP="00114B0D">
      <w:pPr>
        <w:pStyle w:val="a3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підсумкового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оцінювання, метою якого є співвіднесення навчальних досягнень учнів з обов’язковими/очікуваними результатами навчання, визначеними Державним стандартом/освітньою програмою.</w:t>
      </w:r>
    </w:p>
    <w:p w14:paraId="4DE557D2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Оцінювання передбачає організацію діяльності учнів задля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отримання даних </w:t>
      </w: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>про стан сформованості очікуваних результатів навчання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, визначених учителем для певного заняття/системи занять з певної програмової теми на основі освітньої програми закладу освіти.</w:t>
      </w:r>
    </w:p>
    <w:p w14:paraId="7266E8DB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 xml:space="preserve">Форми оцінювання: </w:t>
      </w:r>
      <w:r w:rsidRPr="00F16162">
        <w:rPr>
          <w:rFonts w:ascii="Times New Roman" w:hAnsi="Times New Roman" w:cs="Times New Roman"/>
          <w:b/>
          <w:i/>
          <w:iCs/>
          <w:sz w:val="24"/>
          <w:szCs w:val="24"/>
          <w:lang w:bidi="uk-UA"/>
        </w:rPr>
        <w:t>індивідуальна, групова, фронтальна.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</w:p>
    <w:p w14:paraId="71000407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>Способи форм оцінювання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:</w:t>
      </w:r>
    </w:p>
    <w:p w14:paraId="28A78518" w14:textId="77777777" w:rsidR="00114B0D" w:rsidRPr="00F16162" w:rsidRDefault="00114B0D" w:rsidP="00114B0D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i/>
          <w:iCs/>
          <w:sz w:val="24"/>
          <w:szCs w:val="24"/>
          <w:lang w:bidi="uk-UA"/>
        </w:rPr>
        <w:t>усна</w:t>
      </w: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 xml:space="preserve">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(бесіда, розповідь, переказ, діалог тощо);</w:t>
      </w:r>
    </w:p>
    <w:p w14:paraId="3DA9A9A2" w14:textId="77777777" w:rsidR="00114B0D" w:rsidRPr="00F16162" w:rsidRDefault="00114B0D" w:rsidP="00114B0D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i/>
          <w:iCs/>
          <w:sz w:val="24"/>
          <w:szCs w:val="24"/>
          <w:lang w:bidi="uk-UA"/>
        </w:rPr>
        <w:t>письмова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(окремі навчальні завдання, у тому числі тестові, </w:t>
      </w:r>
      <w:proofErr w:type="spellStart"/>
      <w:r w:rsidRPr="00F16162">
        <w:rPr>
          <w:rFonts w:ascii="Times New Roman" w:hAnsi="Times New Roman" w:cs="Times New Roman"/>
          <w:sz w:val="24"/>
          <w:szCs w:val="24"/>
          <w:lang w:bidi="uk-UA"/>
        </w:rPr>
        <w:t>компетентнісні</w:t>
      </w:r>
      <w:proofErr w:type="spellEnd"/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завдання, перекази, диктанти тощо, а також </w:t>
      </w:r>
      <w:proofErr w:type="spellStart"/>
      <w:r w:rsidRPr="00F16162">
        <w:rPr>
          <w:rFonts w:ascii="Times New Roman" w:hAnsi="Times New Roman" w:cs="Times New Roman"/>
          <w:sz w:val="24"/>
          <w:szCs w:val="24"/>
          <w:lang w:bidi="uk-UA"/>
        </w:rPr>
        <w:t>діагностувальні</w:t>
      </w:r>
      <w:proofErr w:type="spellEnd"/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роботи);</w:t>
      </w:r>
    </w:p>
    <w:p w14:paraId="30DD835E" w14:textId="77777777" w:rsidR="00114B0D" w:rsidRPr="00F16162" w:rsidRDefault="00114B0D" w:rsidP="00114B0D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i/>
          <w:iCs/>
          <w:sz w:val="24"/>
          <w:szCs w:val="24"/>
          <w:lang w:bidi="uk-UA"/>
        </w:rPr>
        <w:t>практична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(дослід, практична робота, навчальний проект, учнівське портфоліо, спостереження, робота з картами, заповнення таблиць, побудова схем, моделей тощо);</w:t>
      </w:r>
    </w:p>
    <w:p w14:paraId="3D058CFB" w14:textId="77777777" w:rsidR="00114B0D" w:rsidRPr="00F16162" w:rsidRDefault="00114B0D" w:rsidP="00114B0D">
      <w:pPr>
        <w:pStyle w:val="a3"/>
        <w:numPr>
          <w:ilvl w:val="0"/>
          <w:numId w:val="27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i/>
          <w:iCs/>
          <w:sz w:val="24"/>
          <w:szCs w:val="24"/>
          <w:lang w:bidi="uk-UA"/>
        </w:rPr>
        <w:t>програмована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(з використанням електронних засобів навчання). </w:t>
      </w:r>
    </w:p>
    <w:p w14:paraId="18FE5F3D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З урахуванням опрацьованого програмового матеріалу відповідно до календарно- тематичного плану та готовності учнів виконувати завдання </w:t>
      </w: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>вчитель самостійно визначає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 форму, спосіб, зміст, час виконання навчально-пізнавальної діяльності.</w:t>
      </w:r>
    </w:p>
    <w:p w14:paraId="719869C5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У закладі використовується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>вербальна оцінка окремих результатів навчання учня/учениці з предмета вивчення, інтегрованого курсу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, яка окрім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оцінювального судження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про досягнення може ще називати і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рівень результату навчання: </w:t>
      </w:r>
      <w:r w:rsidRPr="00F16162">
        <w:rPr>
          <w:rFonts w:ascii="Times New Roman" w:hAnsi="Times New Roman" w:cs="Times New Roman"/>
          <w:bCs/>
          <w:sz w:val="24"/>
          <w:szCs w:val="24"/>
          <w:lang w:bidi="uk-UA"/>
        </w:rPr>
        <w:t>о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цінювальне судження -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вербальна оцінка (1-2) клас,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оцінювальне судження із зазначенням рівня результату - </w:t>
      </w:r>
      <w:proofErr w:type="spellStart"/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>рівнева</w:t>
      </w:r>
      <w:proofErr w:type="spellEnd"/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 оцінка (3-4 клас).</w:t>
      </w:r>
    </w:p>
    <w:p w14:paraId="7F1E96C2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Вербальну і </w:t>
      </w:r>
      <w:proofErr w:type="spellStart"/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>рівневу</w:t>
      </w:r>
      <w:proofErr w:type="spellEnd"/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 оцінки </w:t>
      </w:r>
      <w:r w:rsidRPr="00F16162">
        <w:rPr>
          <w:rFonts w:ascii="Times New Roman" w:hAnsi="Times New Roman" w:cs="Times New Roman"/>
          <w:bCs/>
          <w:sz w:val="24"/>
          <w:szCs w:val="24"/>
          <w:lang w:bidi="uk-UA"/>
        </w:rPr>
        <w:t xml:space="preserve">педагоги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виражають усно або письмово. Процес навчання та його результати характеризуються доброзичливими, лаконічними, чіткими, об’єктивними, конкретними оцінювальними судженнями. Рівень результату навчання визначається з урахуванням динаміки його досягнення та позначати буквами: «початковий» (П), «середній» (С), «достатній» (Д), «високий (В)». </w:t>
      </w:r>
    </w:p>
    <w:p w14:paraId="538A9BC4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Результат оцінювання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особистісних надбань учня/учениці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у 1-4 класах виражається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вербальною оцінкою, а об’єктивних результатів навчання учня/учениці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у 1-2 класах -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 xml:space="preserve">вербальною оцінкою, 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 xml:space="preserve">у 3-4 класах - </w:t>
      </w:r>
      <w:r w:rsidRPr="00F16162">
        <w:rPr>
          <w:rFonts w:ascii="Times New Roman" w:hAnsi="Times New Roman" w:cs="Times New Roman"/>
          <w:b/>
          <w:sz w:val="24"/>
          <w:szCs w:val="24"/>
          <w:lang w:bidi="uk-UA"/>
        </w:rPr>
        <w:t>р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>івневою</w:t>
      </w:r>
      <w:r w:rsidRPr="00F16162">
        <w:rPr>
          <w:rFonts w:ascii="Times New Roman" w:hAnsi="Times New Roman" w:cs="Times New Roman"/>
          <w:b/>
          <w:bCs/>
          <w:color w:val="FF0000"/>
          <w:sz w:val="24"/>
          <w:szCs w:val="24"/>
          <w:lang w:bidi="uk-UA"/>
        </w:rPr>
        <w:t xml:space="preserve"> </w:t>
      </w:r>
      <w:r w:rsidRPr="00F16162">
        <w:rPr>
          <w:rFonts w:ascii="Times New Roman" w:hAnsi="Times New Roman" w:cs="Times New Roman"/>
          <w:b/>
          <w:bCs/>
          <w:sz w:val="24"/>
          <w:szCs w:val="24"/>
          <w:lang w:bidi="uk-UA"/>
        </w:rPr>
        <w:t>оцінкою</w:t>
      </w:r>
      <w:r w:rsidRPr="00F16162">
        <w:rPr>
          <w:rFonts w:ascii="Times New Roman" w:hAnsi="Times New Roman" w:cs="Times New Roman"/>
          <w:b/>
          <w:bCs/>
          <w:color w:val="FF0000"/>
          <w:sz w:val="24"/>
          <w:szCs w:val="24"/>
          <w:lang w:bidi="uk-UA"/>
        </w:rPr>
        <w:t xml:space="preserve"> </w:t>
      </w:r>
      <w:r w:rsidRPr="00F16162">
        <w:rPr>
          <w:rFonts w:ascii="Times New Roman" w:hAnsi="Times New Roman" w:cs="Times New Roman"/>
          <w:bCs/>
          <w:sz w:val="24"/>
          <w:szCs w:val="24"/>
          <w:lang w:bidi="uk-UA"/>
        </w:rPr>
        <w:t>(</w:t>
      </w:r>
      <w:r w:rsidRPr="00F16162">
        <w:rPr>
          <w:rFonts w:ascii="Times New Roman" w:hAnsi="Times New Roman" w:cs="Times New Roman"/>
          <w:sz w:val="24"/>
          <w:szCs w:val="24"/>
          <w:lang w:bidi="uk-UA"/>
        </w:rPr>
        <w:t>за вибором закладу та на підставі рішення  педагогічної ради).</w:t>
      </w:r>
    </w:p>
    <w:p w14:paraId="0786A1D2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  <w:lang w:bidi="uk-UA"/>
        </w:rPr>
        <w:t>Формулювання оцінювальних суджень, визначення рівня результату навчання здійснюється на основі Орієнтовної рамки оцінювання результатів навчання здобувачів початкової освіти:</w:t>
      </w:r>
      <w:r w:rsidRPr="00F161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AB32E" w14:textId="77777777" w:rsidR="00114B0D" w:rsidRPr="00F16162" w:rsidRDefault="00114B0D" w:rsidP="00114B0D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Орієнтовна рамка оцінювання результатів навчання учнів</w:t>
      </w:r>
    </w:p>
    <w:p w14:paraId="76B8C6E5" w14:textId="77777777" w:rsidR="00114B0D" w:rsidRPr="00F16162" w:rsidRDefault="00114B0D" w:rsidP="00114B0D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1-4 класів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8079"/>
      </w:tblGrid>
      <w:tr w:rsidR="00114B0D" w:rsidRPr="00F16162" w14:paraId="2CB3E301" w14:textId="77777777" w:rsidTr="00B12997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14:paraId="29B34191" w14:textId="77777777" w:rsidR="00114B0D" w:rsidRPr="00F16162" w:rsidRDefault="00114B0D" w:rsidP="00B12997">
            <w:pPr>
              <w:pStyle w:val="22"/>
              <w:spacing w:line="240" w:lineRule="auto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Рівень результатів навчання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14:paraId="5CE7339D" w14:textId="77777777" w:rsidR="00114B0D" w:rsidRPr="00F16162" w:rsidRDefault="00114B0D" w:rsidP="00B12997">
            <w:pPr>
              <w:pStyle w:val="22"/>
              <w:spacing w:line="240" w:lineRule="auto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Характеристика рівня результатів навчання учня/учениці</w:t>
            </w:r>
          </w:p>
        </w:tc>
      </w:tr>
      <w:tr w:rsidR="00114B0D" w:rsidRPr="00F16162" w14:paraId="641E3F83" w14:textId="77777777" w:rsidTr="00B12997">
        <w:trPr>
          <w:jc w:val="center"/>
        </w:trPr>
        <w:tc>
          <w:tcPr>
            <w:tcW w:w="2122" w:type="dxa"/>
          </w:tcPr>
          <w:p w14:paraId="0C187675" w14:textId="77777777" w:rsidR="00114B0D" w:rsidRPr="00F16162" w:rsidRDefault="00114B0D" w:rsidP="00B12997">
            <w:pPr>
              <w:pStyle w:val="22"/>
              <w:spacing w:line="240" w:lineRule="auto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Високий</w:t>
            </w:r>
          </w:p>
        </w:tc>
        <w:tc>
          <w:tcPr>
            <w:tcW w:w="8079" w:type="dxa"/>
          </w:tcPr>
          <w:p w14:paraId="218518DC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 xml:space="preserve">Учень/учениця виконує навчальні завдання на </w:t>
            </w:r>
            <w:proofErr w:type="spellStart"/>
            <w:r w:rsidRPr="00F16162">
              <w:rPr>
                <w:sz w:val="24"/>
                <w:szCs w:val="24"/>
                <w:lang w:val="uk-UA" w:eastAsia="uk-UA" w:bidi="uk-UA"/>
              </w:rPr>
              <w:t>продуктивно</w:t>
            </w:r>
            <w:proofErr w:type="spellEnd"/>
            <w:r w:rsidRPr="00F16162">
              <w:rPr>
                <w:sz w:val="24"/>
                <w:szCs w:val="24"/>
                <w:lang w:val="uk-UA" w:eastAsia="uk-UA" w:bidi="uk-UA"/>
              </w:rPr>
              <w:t>-творчому рівні реалізації навчальної діяльності у змінених з певним ускладненням (стосовно типової) навчальних ситуаціях за допомогою таких навчальних дій:</w:t>
            </w:r>
          </w:p>
          <w:p w14:paraId="0A1765CD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визначає самостійно об'єкти, про які йдеться в завданнях, називає їх та взаємопов’язані з ними об’єкти;</w:t>
            </w:r>
          </w:p>
          <w:p w14:paraId="3EA90D97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 xml:space="preserve">характеризує об'єкти, визначає їх спільні й відмінні ознаки, властивості; установлює </w:t>
            </w:r>
            <w:proofErr w:type="spellStart"/>
            <w:r w:rsidRPr="00F16162">
              <w:rPr>
                <w:sz w:val="24"/>
                <w:szCs w:val="24"/>
                <w:lang w:val="uk-UA" w:eastAsia="uk-UA" w:bidi="uk-UA"/>
              </w:rPr>
              <w:t>причиново</w:t>
            </w:r>
            <w:proofErr w:type="spellEnd"/>
            <w:r w:rsidRPr="00F16162">
              <w:rPr>
                <w:sz w:val="24"/>
                <w:szCs w:val="24"/>
                <w:lang w:val="uk-UA" w:eastAsia="uk-UA" w:bidi="uk-UA"/>
              </w:rPr>
              <w:t>-наслідкові зв'язки між об'єктами; класифікує об’єкти;</w:t>
            </w:r>
          </w:p>
          <w:p w14:paraId="767B2275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застосовує й комбінує для досягнення результатів завдань набуті складники компетентностей;</w:t>
            </w:r>
          </w:p>
          <w:p w14:paraId="6CE5E314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знаходить за власною ініціативою необхідну додаткову інформацію з доступних джерел, узагальнює її; оцінює достовірність інформації; перетворює почуту/побачену/прочитану інформацію у графічну (малюнок, таблицю, схему, діаграму)/текстову;</w:t>
            </w:r>
          </w:p>
          <w:p w14:paraId="4A456AC7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 xml:space="preserve">прогнозує можливий результат, пропонує/випробовує різні способи виконання завдання; за потреби ставить запитання, що стосуються об'єктів завдань, і пропонує відповіді на них; підтримує дискусію щодо способів та результатів виконання завдань; </w:t>
            </w:r>
            <w:r w:rsidRPr="00F16162">
              <w:rPr>
                <w:sz w:val="24"/>
                <w:szCs w:val="24"/>
                <w:lang w:val="uk-UA" w:eastAsia="uk-UA" w:bidi="uk-UA"/>
              </w:rPr>
              <w:lastRenderedPageBreak/>
              <w:t>співвідносить результати виконання завдань з припущеннями, робить висновок про досягнення результатів; обґрунтовує способи виконання завдань та їх результати; аналізує й оцінює їх, самостійно визначає раціональний спосіб/способи подолання виявленого утруднення, планує подальші навчальні дії</w:t>
            </w:r>
          </w:p>
        </w:tc>
      </w:tr>
      <w:tr w:rsidR="00114B0D" w:rsidRPr="00F16162" w14:paraId="1D7B19BB" w14:textId="77777777" w:rsidTr="00B12997">
        <w:trPr>
          <w:jc w:val="center"/>
        </w:trPr>
        <w:tc>
          <w:tcPr>
            <w:tcW w:w="2122" w:type="dxa"/>
          </w:tcPr>
          <w:p w14:paraId="7777820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Достатній</w:t>
            </w:r>
            <w:proofErr w:type="spellEnd"/>
          </w:p>
        </w:tc>
        <w:tc>
          <w:tcPr>
            <w:tcW w:w="8079" w:type="dxa"/>
          </w:tcPr>
          <w:p w14:paraId="3EC3D63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Учень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/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учениця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навчальні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завдання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на продуктивному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рівні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реалізації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навчальної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діяльності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аналогічних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типовим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таких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дій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:</w:t>
            </w:r>
          </w:p>
          <w:p w14:paraId="79FD6161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визначає самостійно об'єкти, про які йдеться в завданнях, називає їх;</w:t>
            </w:r>
          </w:p>
          <w:p w14:paraId="088DB3F0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 xml:space="preserve">називає самостійно істотні ознаки об'єктів, визначає спільні й відмінні ознаки, властивості об'єктів; угруповує об’єкти; установлює </w:t>
            </w:r>
            <w:proofErr w:type="spellStart"/>
            <w:r w:rsidRPr="00F16162">
              <w:rPr>
                <w:sz w:val="24"/>
                <w:szCs w:val="24"/>
                <w:lang w:val="uk-UA" w:eastAsia="uk-UA" w:bidi="uk-UA"/>
              </w:rPr>
              <w:t>причиново</w:t>
            </w:r>
            <w:proofErr w:type="spellEnd"/>
            <w:r w:rsidRPr="00F16162">
              <w:rPr>
                <w:sz w:val="24"/>
                <w:szCs w:val="24"/>
                <w:lang w:val="uk-UA" w:eastAsia="uk-UA" w:bidi="uk-UA"/>
              </w:rPr>
              <w:t>-наслідкові зв'язки між об'єктами;</w:t>
            </w:r>
          </w:p>
          <w:p w14:paraId="3F3CAEAB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застосовує для досягнення результатів завдань набуті складники компетентностей;</w:t>
            </w:r>
          </w:p>
          <w:p w14:paraId="16059D9B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знаходить за власною ініціативою необхідну інформацію; перетворює почуту/побачену/прочитану інформацію у графічну (малюнок, таблицю, схему)/текстову;</w:t>
            </w:r>
          </w:p>
          <w:p w14:paraId="707C01B9" w14:textId="77777777" w:rsidR="00114B0D" w:rsidRPr="00F16162" w:rsidRDefault="00114B0D" w:rsidP="00B12997">
            <w:pPr>
              <w:pStyle w:val="22"/>
              <w:tabs>
                <w:tab w:val="left" w:pos="1747"/>
                <w:tab w:val="left" w:pos="2827"/>
                <w:tab w:val="left" w:pos="4834"/>
                <w:tab w:val="left" w:pos="6931"/>
              </w:tabs>
              <w:spacing w:line="240" w:lineRule="auto"/>
              <w:ind w:firstLine="780"/>
              <w:jc w:val="both"/>
              <w:rPr>
                <w:sz w:val="24"/>
                <w:szCs w:val="24"/>
                <w:lang w:val="uk-UA" w:eastAsia="uk-UA" w:bidi="uk-UA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пояснює спосіб/способи виконання навчальних дій; дотримується послідовності пояснення; за потреби ставить запитання, що стосуються об'єктів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висновок про досягнення результатів;</w:t>
            </w:r>
          </w:p>
          <w:p w14:paraId="605AFBCF" w14:textId="77777777" w:rsidR="00114B0D" w:rsidRPr="00F16162" w:rsidRDefault="00114B0D" w:rsidP="00B12997">
            <w:pPr>
              <w:pStyle w:val="22"/>
              <w:tabs>
                <w:tab w:val="left" w:pos="1747"/>
                <w:tab w:val="left" w:pos="2827"/>
                <w:tab w:val="left" w:pos="4834"/>
                <w:tab w:val="left" w:pos="6931"/>
              </w:tabs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sz w:val="24"/>
                <w:szCs w:val="24"/>
                <w:lang w:val="uk-UA" w:eastAsia="uk-UA" w:bidi="uk-UA"/>
              </w:rPr>
              <w:t>визначає утруднення/помилки, знаходить спосіб подолання виявленого утруднення за наданими орієнтирами, самостійно виправляє помилки</w:t>
            </w:r>
          </w:p>
        </w:tc>
      </w:tr>
      <w:tr w:rsidR="00114B0D" w:rsidRPr="00F16162" w14:paraId="60015A20" w14:textId="77777777" w:rsidTr="00B12997">
        <w:trPr>
          <w:jc w:val="center"/>
        </w:trPr>
        <w:tc>
          <w:tcPr>
            <w:tcW w:w="2122" w:type="dxa"/>
          </w:tcPr>
          <w:p w14:paraId="1696D32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8079" w:type="dxa"/>
          </w:tcPr>
          <w:p w14:paraId="332E7BAC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</w:t>
            </w:r>
          </w:p>
          <w:p w14:paraId="194B316E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визначає об'єкти, про які йдеться в завданнях, називає їх; для досягнення результату потребує уточнень завдання;</w:t>
            </w:r>
          </w:p>
          <w:p w14:paraId="74B4086C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називає істотні ознаки об'єктів, установлює спільні й відмінні ознаки, властивості об'єктів, угруповує об’єкти відповідно до умови за наданими орієнтирами/уточненнями в процесі діалогу з учителем/однокласниками;</w:t>
            </w:r>
          </w:p>
          <w:p w14:paraId="39B411AB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відтворює навчальні дії за алгоритмом/схемою, водночас потребує роз'яснень для досягнення результату;</w:t>
            </w:r>
          </w:p>
          <w:p w14:paraId="4C169F78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</w:t>
            </w:r>
          </w:p>
          <w:p w14:paraId="1AF089F9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коментує навчальні дії короткими реченнями з опорою на орієнтири (пам'ятку, зразок тощо); наводить приклади; перевіряє спосіб і результат виконання завдань за зразком, констатує правильність/неправильність результату; визначає</w:t>
            </w:r>
            <w:r w:rsidRPr="00F16162">
              <w:rPr>
                <w:sz w:val="24"/>
                <w:szCs w:val="24"/>
                <w:lang w:val="uk-UA"/>
              </w:rPr>
              <w:t xml:space="preserve"> </w:t>
            </w: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утруднення/помилки,  долає виявлене утруднення/виправляє помилки з допомогою вчителя/однокласників.</w:t>
            </w:r>
          </w:p>
          <w:p w14:paraId="18E9E4F5" w14:textId="77777777" w:rsidR="00114B0D" w:rsidRPr="00F16162" w:rsidRDefault="00114B0D" w:rsidP="00B12997">
            <w:pPr>
              <w:pStyle w:val="22"/>
              <w:spacing w:line="240" w:lineRule="auto"/>
              <w:ind w:firstLine="780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114B0D" w:rsidRPr="00F16162" w14:paraId="6A307A07" w14:textId="77777777" w:rsidTr="00B12997">
        <w:trPr>
          <w:jc w:val="center"/>
        </w:trPr>
        <w:tc>
          <w:tcPr>
            <w:tcW w:w="2122" w:type="dxa"/>
          </w:tcPr>
          <w:p w14:paraId="2EEB76A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Початковий</w:t>
            </w:r>
            <w:proofErr w:type="spellEnd"/>
          </w:p>
        </w:tc>
        <w:tc>
          <w:tcPr>
            <w:tcW w:w="8079" w:type="dxa"/>
          </w:tcPr>
          <w:p w14:paraId="1A330C1B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Учень/учениця виконує навчальні завдання на рівні копіювання зразків після детального кількаразового їх пояснення учителем за допомогою таких навчальних дій:</w:t>
            </w:r>
          </w:p>
          <w:p w14:paraId="336426D3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розпізнає і називає об'єкти, про які йдеться в завданнях, за наданими орієнтирами;</w:t>
            </w:r>
          </w:p>
          <w:p w14:paraId="24323D47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називає окремі ознаки об'єктів;</w:t>
            </w:r>
          </w:p>
          <w:p w14:paraId="3665915A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sz w:val="24"/>
                <w:szCs w:val="24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відтворює окремі операції навчальних дій для досягнення результату, зокрема копіює зразок;</w:t>
            </w:r>
          </w:p>
          <w:p w14:paraId="71860B40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знаходить інформацію у запропонованому джерелі за наданим орієнтиром (малюнком, ключовим словом, порядковим номером речення тощо); відтворює частини почутої/побаченої/ прочитаної інформації усно/за допомогою малюнка;</w:t>
            </w:r>
          </w:p>
          <w:p w14:paraId="3E6A831F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F16162">
              <w:rPr>
                <w:color w:val="000000"/>
                <w:sz w:val="24"/>
                <w:szCs w:val="24"/>
                <w:lang w:val="uk-UA" w:eastAsia="uk-UA" w:bidi="uk-UA"/>
              </w:rPr>
              <w:t>коментує окремі операції короткими репліками на основі пропонованих запитань; співвідносить результат виконання завдання із зразком; констатує за підказкою правильність/ неправильність результату</w:t>
            </w:r>
          </w:p>
          <w:p w14:paraId="17351342" w14:textId="77777777" w:rsidR="00114B0D" w:rsidRPr="00F16162" w:rsidRDefault="00114B0D" w:rsidP="00B12997">
            <w:pPr>
              <w:pStyle w:val="22"/>
              <w:spacing w:line="240" w:lineRule="auto"/>
              <w:ind w:firstLine="782"/>
              <w:jc w:val="both"/>
              <w:rPr>
                <w:sz w:val="24"/>
                <w:szCs w:val="24"/>
              </w:rPr>
            </w:pPr>
          </w:p>
        </w:tc>
      </w:tr>
    </w:tbl>
    <w:p w14:paraId="60C66171" w14:textId="77777777" w:rsidR="00114B0D" w:rsidRPr="00F16162" w:rsidRDefault="00114B0D" w:rsidP="00114B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51267" w14:textId="77777777" w:rsidR="00114B0D" w:rsidRPr="00F16162" w:rsidRDefault="00114B0D" w:rsidP="00114B0D">
      <w:pPr>
        <w:spacing w:before="120" w:after="12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Формувальне оцінювання</w:t>
      </w:r>
    </w:p>
    <w:p w14:paraId="32EFD7E7" w14:textId="77777777" w:rsidR="00114B0D" w:rsidRPr="00F16162" w:rsidRDefault="00114B0D" w:rsidP="00114B0D">
      <w:pPr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>Формувальне оцінювання</w:t>
      </w:r>
      <w:r w:rsidRPr="00F16162">
        <w:rPr>
          <w:rFonts w:ascii="Times New Roman" w:hAnsi="Times New Roman" w:cs="Times New Roman"/>
          <w:sz w:val="24"/>
          <w:szCs w:val="24"/>
        </w:rPr>
        <w:t xml:space="preserve"> розпочинається з перших днів навчання у школі і </w:t>
      </w:r>
      <w:r w:rsidRPr="00F16162">
        <w:rPr>
          <w:rFonts w:ascii="Times New Roman" w:hAnsi="Times New Roman" w:cs="Times New Roman"/>
          <w:b/>
          <w:sz w:val="24"/>
          <w:szCs w:val="24"/>
        </w:rPr>
        <w:t>триває постійно.</w:t>
      </w:r>
    </w:p>
    <w:p w14:paraId="363A94A2" w14:textId="77777777" w:rsidR="00114B0D" w:rsidRPr="00F16162" w:rsidRDefault="00114B0D" w:rsidP="00114B0D">
      <w:pPr>
        <w:pStyle w:val="af4"/>
        <w:spacing w:before="120" w:after="120" w:line="271" w:lineRule="auto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b/>
          <w:bCs/>
          <w:sz w:val="24"/>
          <w:szCs w:val="24"/>
        </w:rPr>
        <w:t xml:space="preserve">Формувальне оцінювання </w:t>
      </w:r>
      <w:r w:rsidRPr="00F16162">
        <w:rPr>
          <w:sz w:val="24"/>
          <w:szCs w:val="24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14:paraId="0064CAEB" w14:textId="77777777" w:rsidR="00114B0D" w:rsidRPr="00F16162" w:rsidRDefault="00114B0D" w:rsidP="00114B0D">
      <w:pPr>
        <w:pStyle w:val="af4"/>
        <w:spacing w:before="120" w:after="120" w:line="271" w:lineRule="auto"/>
        <w:ind w:firstLine="700"/>
        <w:jc w:val="both"/>
        <w:rPr>
          <w:sz w:val="24"/>
          <w:szCs w:val="24"/>
          <w:lang w:val="ru-RU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У межах формувального оцінювання за результатами опанування певної програмової теми/частини теми (якщо тема велика за обсягом)/кількох тем чи розділу протягом навчального року проводяться </w:t>
      </w: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тематичні </w:t>
      </w:r>
      <w:proofErr w:type="spellStart"/>
      <w:r w:rsidRPr="00F16162">
        <w:rPr>
          <w:b/>
          <w:bCs/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 роботи.</w:t>
      </w:r>
    </w:p>
    <w:p w14:paraId="35C95876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Обсяг завдань у тематичній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діагностувальній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роботі визначається з урахуванням вікових можливостей учнів виконати завдання протягом 1 навчальної години, а зміст завдань, види </w:t>
      </w:r>
      <w:r w:rsidRPr="00F16162">
        <w:rPr>
          <w:color w:val="000000"/>
          <w:sz w:val="24"/>
          <w:szCs w:val="24"/>
          <w:lang w:eastAsia="uk-UA" w:bidi="uk-UA"/>
        </w:rPr>
        <w:lastRenderedPageBreak/>
        <w:t>навчальної діяльності учитель добирає з урахуванням специфіки предмета вивчення, готовності учнів виконати завдання для виявлення результату.</w:t>
      </w:r>
    </w:p>
    <w:p w14:paraId="08537E77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</w:rPr>
      </w:pP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можуть містити завдання, які виконують усно (переказ, власне висловлення тощо), письмово (списування, диктант, тестові завдання тощо), практично (дослід, моделювання/ конструювання, виконання практичної роботи тощо) та завдання, що передбачають виконання роботи з допомогою електронних освітніх ресурсів.</w:t>
      </w:r>
    </w:p>
    <w:p w14:paraId="062743B2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b/>
          <w:sz w:val="24"/>
          <w:szCs w:val="24"/>
          <w:lang w:val="ru-RU"/>
        </w:rPr>
      </w:pPr>
      <w:r w:rsidRPr="00F16162">
        <w:rPr>
          <w:b/>
          <w:color w:val="000000"/>
          <w:sz w:val="24"/>
          <w:szCs w:val="24"/>
          <w:lang w:eastAsia="uk-UA" w:bidi="uk-UA"/>
        </w:rPr>
        <w:t xml:space="preserve">Завдання </w:t>
      </w:r>
      <w:proofErr w:type="spellStart"/>
      <w:r w:rsidRPr="00F16162">
        <w:rPr>
          <w:b/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b/>
          <w:color w:val="000000"/>
          <w:sz w:val="24"/>
          <w:szCs w:val="24"/>
          <w:lang w:eastAsia="uk-UA" w:bidi="uk-UA"/>
        </w:rPr>
        <w:t xml:space="preserve"> робіт добираються таким чином, щоб результат навчання, який оцінюють на даному етапі навчання, можна було чітко визначити за результатами виконання завдання.</w:t>
      </w:r>
    </w:p>
    <w:p w14:paraId="2B5CBA70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  <w:lang w:val="ru-RU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З предметів мовно-літературної освітньої галузі (мова навчання) </w:t>
      </w:r>
      <w:r w:rsidRPr="00F16162">
        <w:rPr>
          <w:color w:val="000000"/>
          <w:sz w:val="24"/>
          <w:szCs w:val="24"/>
          <w:lang w:eastAsia="uk-UA" w:bidi="uk-UA"/>
        </w:rPr>
        <w:t xml:space="preserve">система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 може містити такі навчальні завдання: аудіювання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читання вголос (1-4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читання мовчки (3-4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читання напам’ять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роботу з літературним твором/медіа текстом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діалог (усно/письмово, 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усний переказ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письмовий переказ (3-4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усний твір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письмовий твір (4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списування (1-4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диктант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.), робота з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мовними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одиницями (2-4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кл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.). Комбінації навчальних завдань у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роботах учитель визначає самостійно з урахуванням дидактичної доцільності їх поєднання та часу, необхідного для виконання певного навчального завдання. Протягом року запропоновані види навчальних завдань у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роботах можуть повторюватись. Кількість разів уміщення одного і того ж навчального завдання (кількість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аудіювань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, диктантів тощо) учитель може визначати з урахуванням особливостей формування певного очікуваного результату навчання та стану його досягнення учнями. З урахуванням дидактичної доцільності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діагностувальна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робота може бути представлена у тестовій формі й містити тестові завдання закритого і відкритого типів.</w:t>
      </w:r>
    </w:p>
    <w:p w14:paraId="1F692C10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З математики </w:t>
      </w:r>
      <w:r w:rsidRPr="00F16162">
        <w:rPr>
          <w:color w:val="000000"/>
          <w:sz w:val="24"/>
          <w:szCs w:val="24"/>
          <w:lang w:eastAsia="uk-UA" w:bidi="uk-UA"/>
        </w:rPr>
        <w:t xml:space="preserve">тематичні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можуть бути комбінованими, у тому числі з тестових завдань закритого й відкритого типів, та містити навчальні завдання на виявлення стану сформованості навичок читання, запису і порівняння чисел, обчислювальних навичок, навичок читання і запису математичних виразів/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рівностей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>/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нерівностей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>, розв’язування рівнянь, уміння розв’язувати задачі, розпізнавання й побудову геометричних фігур, оперування величинами тощо з урахуванням програмового матеріалу, що опрацьовувався.</w:t>
      </w:r>
    </w:p>
    <w:p w14:paraId="20CC1F55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Водночас учитель може практикувати проведення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робіт, які передбачають перевірку одного з результатів навчання (обчислювальних навичок, уміння розв’язувати задачі тощо). </w:t>
      </w:r>
    </w:p>
    <w:p w14:paraId="51DAB839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Одна з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 протягом року може передбачати виявлення стану сформованості навичок усних обчислень. Зміст завдань у такій роботі, зазвичай, може охоплювати різні змістові лінії навчальної програми з математики.</w:t>
      </w:r>
    </w:p>
    <w:p w14:paraId="4EDA5353" w14:textId="77777777" w:rsidR="00114B0D" w:rsidRPr="00F16162" w:rsidRDefault="00114B0D" w:rsidP="00114B0D">
      <w:pPr>
        <w:pStyle w:val="af4"/>
        <w:spacing w:before="120" w:after="120" w:line="290" w:lineRule="auto"/>
        <w:ind w:firstLine="72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b/>
          <w:bCs/>
          <w:sz w:val="24"/>
          <w:szCs w:val="24"/>
          <w:lang w:eastAsia="uk-UA" w:bidi="uk-UA"/>
        </w:rPr>
        <w:t xml:space="preserve">З інтегрованого курсу «Я досліджую світ» </w:t>
      </w:r>
      <w:r w:rsidRPr="00F16162">
        <w:rPr>
          <w:color w:val="000000"/>
          <w:sz w:val="24"/>
          <w:szCs w:val="24"/>
          <w:lang w:eastAsia="uk-UA" w:bidi="uk-UA"/>
        </w:rPr>
        <w:t xml:space="preserve">тематичні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можуть містити </w:t>
      </w:r>
      <w:r w:rsidRPr="00F16162">
        <w:rPr>
          <w:i/>
          <w:iCs/>
          <w:color w:val="000000"/>
          <w:sz w:val="24"/>
          <w:szCs w:val="24"/>
          <w:lang w:eastAsia="uk-UA" w:bidi="uk-UA"/>
        </w:rPr>
        <w:t>тестові завдання</w:t>
      </w:r>
      <w:r w:rsidRPr="00F16162">
        <w:rPr>
          <w:color w:val="000000"/>
          <w:sz w:val="24"/>
          <w:szCs w:val="24"/>
          <w:lang w:eastAsia="uk-UA" w:bidi="uk-UA"/>
        </w:rPr>
        <w:t xml:space="preserve"> закритого і відкритого типів на виявлення стану опанування учнями програмового матеріалу, </w:t>
      </w:r>
      <w:r w:rsidRPr="00F16162">
        <w:rPr>
          <w:i/>
          <w:iCs/>
          <w:color w:val="000000"/>
          <w:sz w:val="24"/>
          <w:szCs w:val="24"/>
          <w:lang w:eastAsia="uk-UA" w:bidi="uk-UA"/>
        </w:rPr>
        <w:t>практичні роботи</w:t>
      </w:r>
      <w:r w:rsidRPr="00F16162">
        <w:rPr>
          <w:color w:val="000000"/>
          <w:sz w:val="24"/>
          <w:szCs w:val="24"/>
          <w:lang w:eastAsia="uk-UA" w:bidi="uk-UA"/>
        </w:rPr>
        <w:t xml:space="preserve"> з картами, приладами, моделями, а також </w:t>
      </w:r>
      <w:r w:rsidRPr="00F16162">
        <w:rPr>
          <w:i/>
          <w:iCs/>
          <w:color w:val="000000"/>
          <w:sz w:val="24"/>
          <w:szCs w:val="24"/>
          <w:lang w:eastAsia="uk-UA" w:bidi="uk-UA"/>
        </w:rPr>
        <w:t>графічні роботи,</w:t>
      </w:r>
      <w:r w:rsidRPr="00F16162">
        <w:rPr>
          <w:color w:val="000000"/>
          <w:sz w:val="24"/>
          <w:szCs w:val="24"/>
          <w:lang w:eastAsia="uk-UA" w:bidi="uk-UA"/>
        </w:rPr>
        <w:t xml:space="preserve"> за допомогою яких перевіряється вміння інтерпретувати інформацію за допомогою моделі, малюнка, схеми тощо. </w:t>
      </w:r>
    </w:p>
    <w:p w14:paraId="28BB7138" w14:textId="77777777" w:rsidR="00114B0D" w:rsidRPr="00F16162" w:rsidRDefault="00114B0D" w:rsidP="00114B0D">
      <w:pPr>
        <w:pStyle w:val="af4"/>
        <w:spacing w:before="120" w:after="120"/>
        <w:ind w:firstLine="720"/>
        <w:jc w:val="both"/>
        <w:rPr>
          <w:sz w:val="24"/>
          <w:szCs w:val="24"/>
          <w:lang w:val="ru-RU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Система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 у 3-4 класах може містити комплексні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для кожного класу, зміст яких охоплює мовно-літературну, математичну, </w:t>
      </w:r>
      <w:r w:rsidRPr="00F16162">
        <w:rPr>
          <w:color w:val="000000"/>
          <w:sz w:val="24"/>
          <w:szCs w:val="24"/>
          <w:lang w:eastAsia="uk-UA" w:bidi="uk-UA"/>
        </w:rPr>
        <w:lastRenderedPageBreak/>
        <w:t>природничу освітню галузі.</w:t>
      </w:r>
    </w:p>
    <w:p w14:paraId="39F3318F" w14:textId="77777777" w:rsidR="00114B0D" w:rsidRPr="00F16162" w:rsidRDefault="00114B0D" w:rsidP="00114B0D">
      <w:pPr>
        <w:pStyle w:val="af4"/>
        <w:spacing w:before="120" w:after="120"/>
        <w:ind w:firstLine="720"/>
        <w:jc w:val="both"/>
        <w:rPr>
          <w:b/>
          <w:sz w:val="24"/>
          <w:szCs w:val="24"/>
          <w:lang w:val="ru-RU"/>
        </w:rPr>
      </w:pPr>
      <w:r w:rsidRPr="00F16162">
        <w:rPr>
          <w:b/>
          <w:color w:val="000000"/>
          <w:sz w:val="24"/>
          <w:szCs w:val="24"/>
          <w:lang w:eastAsia="uk-UA" w:bidi="uk-UA"/>
        </w:rPr>
        <w:t xml:space="preserve">Тематичні </w:t>
      </w:r>
      <w:proofErr w:type="spellStart"/>
      <w:r w:rsidRPr="00F16162">
        <w:rPr>
          <w:b/>
          <w:color w:val="000000"/>
          <w:sz w:val="24"/>
          <w:szCs w:val="24"/>
          <w:lang w:eastAsia="uk-UA" w:bidi="uk-UA"/>
        </w:rPr>
        <w:t>діагностувальні</w:t>
      </w:r>
      <w:proofErr w:type="spellEnd"/>
      <w:r w:rsidRPr="00F16162">
        <w:rPr>
          <w:b/>
          <w:color w:val="000000"/>
          <w:sz w:val="24"/>
          <w:szCs w:val="24"/>
          <w:lang w:eastAsia="uk-UA" w:bidi="uk-UA"/>
        </w:rPr>
        <w:t xml:space="preserve"> роботи з предметів вивчення таких освітніх галузей, як «Технологічна», «Інформатична», «Мистецька» і «Фізкультурна», не проводяться.</w:t>
      </w:r>
    </w:p>
    <w:p w14:paraId="41C107FA" w14:textId="77777777" w:rsidR="00114B0D" w:rsidRPr="00F16162" w:rsidRDefault="00114B0D" w:rsidP="00114B0D">
      <w:pPr>
        <w:autoSpaceDE w:val="0"/>
        <w:autoSpaceDN w:val="0"/>
        <w:adjustRightInd w:val="0"/>
        <w:spacing w:before="120" w:after="120" w:line="262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6162">
        <w:rPr>
          <w:rFonts w:ascii="Times New Roman" w:hAnsi="Times New Roman" w:cs="Times New Roman"/>
          <w:b/>
          <w:color w:val="000000"/>
          <w:sz w:val="24"/>
          <w:szCs w:val="24"/>
          <w:lang w:eastAsia="uk-UA" w:bidi="uk-UA"/>
        </w:rPr>
        <w:t>Кількість і періодичність</w:t>
      </w:r>
      <w:r w:rsidRPr="00F16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6162">
        <w:rPr>
          <w:rFonts w:ascii="Times New Roman" w:hAnsi="Times New Roman" w:cs="Times New Roman"/>
          <w:b/>
          <w:sz w:val="24"/>
          <w:szCs w:val="24"/>
        </w:rPr>
        <w:t>діагностувальних</w:t>
      </w:r>
      <w:proofErr w:type="spellEnd"/>
      <w:r w:rsidRPr="00F16162">
        <w:rPr>
          <w:rFonts w:ascii="Times New Roman" w:hAnsi="Times New Roman" w:cs="Times New Roman"/>
          <w:b/>
          <w:sz w:val="24"/>
          <w:szCs w:val="24"/>
        </w:rPr>
        <w:t xml:space="preserve"> робіт для визначення рівня сформованості умінь певної групи загальних результатів, визначених у свідоцтві досягнень, учитель планує і розробляє самостійно під час календарно-тематичного планування</w:t>
      </w:r>
      <w:r w:rsidRPr="00F16162">
        <w:rPr>
          <w:rFonts w:ascii="Times New Roman" w:hAnsi="Times New Roman" w:cs="Times New Roman"/>
          <w:sz w:val="24"/>
          <w:szCs w:val="24"/>
        </w:rPr>
        <w:t xml:space="preserve"> </w:t>
      </w:r>
      <w:r w:rsidRPr="00F16162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предмета/інтегрованого курсу</w:t>
      </w:r>
      <w:r w:rsidRPr="00F16162">
        <w:rPr>
          <w:rFonts w:ascii="Times New Roman" w:hAnsi="Times New Roman" w:cs="Times New Roman"/>
          <w:sz w:val="24"/>
          <w:szCs w:val="24"/>
        </w:rPr>
        <w:t>.</w:t>
      </w:r>
    </w:p>
    <w:p w14:paraId="255BD12C" w14:textId="77777777" w:rsidR="00114B0D" w:rsidRPr="00F16162" w:rsidRDefault="00114B0D" w:rsidP="00114B0D">
      <w:pPr>
        <w:pStyle w:val="af4"/>
        <w:spacing w:before="120" w:after="120"/>
        <w:ind w:firstLine="720"/>
        <w:jc w:val="both"/>
        <w:rPr>
          <w:sz w:val="24"/>
          <w:szCs w:val="24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Результатами </w:t>
      </w:r>
      <w:r w:rsidRPr="00F16162">
        <w:rPr>
          <w:color w:val="000000"/>
          <w:sz w:val="24"/>
          <w:szCs w:val="24"/>
          <w:lang w:eastAsia="uk-UA" w:bidi="uk-UA"/>
        </w:rPr>
        <w:t xml:space="preserve">оцінювання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 є оцінювальні судження з висновком про сформованість кожного результату навчання, який діагностується на даному етапі навчання. Усно учитель може деталізувати характеристику роботи та коротко зорієнтувати учня або визначити разом з ним перспективу подальшої навчальної діяльності.</w:t>
      </w:r>
    </w:p>
    <w:p w14:paraId="4E74462C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  <w:lang w:val="ru-RU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Оцінювальні судження </w:t>
      </w:r>
      <w:r w:rsidRPr="00F16162">
        <w:rPr>
          <w:color w:val="000000"/>
          <w:sz w:val="24"/>
          <w:szCs w:val="24"/>
          <w:lang w:eastAsia="uk-UA" w:bidi="uk-UA"/>
        </w:rPr>
        <w:t xml:space="preserve">за результатами тематичного оцінювання фіксуються у зошитах для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робіт, на аркушах з роботами учнів до наступного уроку з того предмета вивчення, на якому виконували роботу, та повідомляються учням та їхнім батькам.</w:t>
      </w:r>
    </w:p>
    <w:p w14:paraId="5DB4E0DF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  <w:lang w:val="ru-RU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Якщо учня не було в школі в день проведення </w:t>
      </w:r>
      <w:proofErr w:type="spellStart"/>
      <w:r w:rsidRPr="00F16162">
        <w:rPr>
          <w:b/>
          <w:bCs/>
          <w:color w:val="000000"/>
          <w:sz w:val="24"/>
          <w:szCs w:val="24"/>
          <w:lang w:eastAsia="uk-UA" w:bidi="uk-UA"/>
        </w:rPr>
        <w:t>діагностувальної</w:t>
      </w:r>
      <w:proofErr w:type="spellEnd"/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 роботи, то після повернення він не пише </w:t>
      </w:r>
      <w:proofErr w:type="spellStart"/>
      <w:r w:rsidRPr="00F16162">
        <w:rPr>
          <w:b/>
          <w:bCs/>
          <w:color w:val="000000"/>
          <w:sz w:val="24"/>
          <w:szCs w:val="24"/>
          <w:lang w:eastAsia="uk-UA" w:bidi="uk-UA"/>
        </w:rPr>
        <w:t>діагностувальної</w:t>
      </w:r>
      <w:proofErr w:type="spellEnd"/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 роботи.</w:t>
      </w:r>
    </w:p>
    <w:p w14:paraId="7F23B183" w14:textId="77777777" w:rsidR="00114B0D" w:rsidRPr="00F16162" w:rsidRDefault="00114B0D" w:rsidP="00114B0D">
      <w:pPr>
        <w:pStyle w:val="af4"/>
        <w:spacing w:before="120" w:after="120"/>
        <w:ind w:firstLine="700"/>
        <w:jc w:val="center"/>
        <w:rPr>
          <w:b/>
          <w:color w:val="000000"/>
          <w:sz w:val="24"/>
          <w:szCs w:val="24"/>
          <w:lang w:val="ru-RU" w:eastAsia="uk-UA" w:bidi="uk-UA"/>
        </w:rPr>
      </w:pPr>
    </w:p>
    <w:p w14:paraId="175DDB04" w14:textId="77777777" w:rsidR="00114B0D" w:rsidRPr="00F16162" w:rsidRDefault="00114B0D" w:rsidP="00114B0D">
      <w:pPr>
        <w:pStyle w:val="af4"/>
        <w:spacing w:before="120" w:after="120"/>
        <w:ind w:firstLine="700"/>
        <w:jc w:val="center"/>
        <w:rPr>
          <w:b/>
          <w:color w:val="000000"/>
          <w:sz w:val="24"/>
          <w:szCs w:val="24"/>
          <w:lang w:val="ru-RU" w:eastAsia="uk-UA" w:bidi="uk-UA"/>
        </w:rPr>
      </w:pPr>
      <w:proofErr w:type="spellStart"/>
      <w:r w:rsidRPr="00F16162">
        <w:rPr>
          <w:b/>
          <w:color w:val="000000"/>
          <w:sz w:val="24"/>
          <w:szCs w:val="24"/>
          <w:lang w:val="ru-RU" w:eastAsia="uk-UA" w:bidi="uk-UA"/>
        </w:rPr>
        <w:t>Підсумкове</w:t>
      </w:r>
      <w:proofErr w:type="spellEnd"/>
      <w:r w:rsidRPr="00F16162">
        <w:rPr>
          <w:b/>
          <w:color w:val="000000"/>
          <w:sz w:val="24"/>
          <w:szCs w:val="24"/>
          <w:lang w:val="ru-RU" w:eastAsia="uk-UA" w:bidi="uk-UA"/>
        </w:rPr>
        <w:t xml:space="preserve"> </w:t>
      </w:r>
      <w:proofErr w:type="spellStart"/>
      <w:r w:rsidRPr="00F16162">
        <w:rPr>
          <w:b/>
          <w:color w:val="000000"/>
          <w:sz w:val="24"/>
          <w:szCs w:val="24"/>
          <w:lang w:val="ru-RU" w:eastAsia="uk-UA" w:bidi="uk-UA"/>
        </w:rPr>
        <w:t>оцінювання</w:t>
      </w:r>
      <w:proofErr w:type="spellEnd"/>
    </w:p>
    <w:p w14:paraId="06A7D5A4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b/>
          <w:sz w:val="24"/>
          <w:szCs w:val="24"/>
          <w:lang w:val="ru-RU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Основою для підсумкового оцінювання </w:t>
      </w:r>
      <w:r w:rsidRPr="00F16162">
        <w:rPr>
          <w:color w:val="000000"/>
          <w:sz w:val="24"/>
          <w:szCs w:val="24"/>
          <w:lang w:eastAsia="uk-UA" w:bidi="uk-UA"/>
        </w:rPr>
        <w:t xml:space="preserve">результатів навчання </w:t>
      </w: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за рік </w:t>
      </w:r>
      <w:r w:rsidRPr="00F16162">
        <w:rPr>
          <w:color w:val="000000"/>
          <w:sz w:val="24"/>
          <w:szCs w:val="24"/>
          <w:lang w:eastAsia="uk-UA" w:bidi="uk-UA"/>
        </w:rPr>
        <w:t xml:space="preserve">є результати виконання тематичних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діагностувальних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робіт, записи оцінювальних суджень про результати навчання, зафіксовані на носіях зворотного зв’язку з батьками, спостереження вчителя у процесі формувального оцінювання. </w:t>
      </w:r>
      <w:r w:rsidRPr="00F16162">
        <w:rPr>
          <w:b/>
          <w:color w:val="000000"/>
          <w:sz w:val="24"/>
          <w:szCs w:val="24"/>
          <w:lang w:eastAsia="uk-UA" w:bidi="uk-UA"/>
        </w:rPr>
        <w:t>Підсумкова оцінка за рік визначається з урахуванням динаміки досягнення того чи іншого результату навчання.</w:t>
      </w:r>
    </w:p>
    <w:p w14:paraId="6FBB95FE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sz w:val="24"/>
          <w:szCs w:val="24"/>
        </w:rPr>
      </w:pPr>
      <w:r w:rsidRPr="00F16162">
        <w:rPr>
          <w:color w:val="000000"/>
          <w:sz w:val="24"/>
          <w:szCs w:val="24"/>
          <w:lang w:eastAsia="uk-UA" w:bidi="uk-UA"/>
        </w:rPr>
        <w:t>Підсумкове оцінювання за рік з предметів вивчення таких освітніх галузей, як «Технологічна», «Інформатична», «Мистецька» і «Фізкультурна» здійснюється шляхом узагальнення даних, отриманих під час формувального оцінювання, з урахуванням динаміки формування результату.</w:t>
      </w:r>
    </w:p>
    <w:p w14:paraId="0A7631EE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Підсумкова (річна) оцінка </w:t>
      </w:r>
      <w:r w:rsidRPr="00F16162">
        <w:rPr>
          <w:color w:val="000000"/>
          <w:sz w:val="24"/>
          <w:szCs w:val="24"/>
          <w:lang w:eastAsia="uk-UA" w:bidi="uk-UA"/>
        </w:rPr>
        <w:t xml:space="preserve">визначається з урахуванням індивідуалізованої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діагностувальної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(якщо така проводилась) за умови, якщо виконання індивідуалізованої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діагностувальної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роботи засвідчує покращення результату навчання. Підсумкову (річну) оцінку фіксують у класному журналі і </w:t>
      </w:r>
      <w:proofErr w:type="spellStart"/>
      <w:r w:rsidRPr="00F16162">
        <w:rPr>
          <w:color w:val="000000"/>
          <w:sz w:val="24"/>
          <w:szCs w:val="24"/>
          <w:lang w:eastAsia="uk-UA" w:bidi="uk-UA"/>
        </w:rPr>
        <w:t>свідоцтвах</w:t>
      </w:r>
      <w:proofErr w:type="spellEnd"/>
      <w:r w:rsidRPr="00F16162">
        <w:rPr>
          <w:color w:val="000000"/>
          <w:sz w:val="24"/>
          <w:szCs w:val="24"/>
          <w:lang w:eastAsia="uk-UA" w:bidi="uk-UA"/>
        </w:rPr>
        <w:t xml:space="preserve"> досягнень учнів.</w:t>
      </w:r>
    </w:p>
    <w:p w14:paraId="7366264A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Відповідно до пункту 8 статті 12 Закону України «Про освіту» наприкінці 4 класу, з метою моніторингу якості освітньої діяльності закладів освіти та/або якості освіти проводиться </w:t>
      </w: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державна підсумкова атестація </w:t>
      </w:r>
      <w:r w:rsidRPr="00F16162">
        <w:rPr>
          <w:color w:val="000000"/>
          <w:sz w:val="24"/>
          <w:szCs w:val="24"/>
          <w:lang w:eastAsia="uk-UA" w:bidi="uk-UA"/>
        </w:rPr>
        <w:t>здобувачів початкової освіти, результати якої не впливають на підсумкову оцінку за рік.</w:t>
      </w:r>
    </w:p>
    <w:p w14:paraId="30D7D2E1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color w:val="000000"/>
          <w:sz w:val="24"/>
          <w:szCs w:val="24"/>
          <w:lang w:eastAsia="uk-UA" w:bidi="uk-UA"/>
        </w:rPr>
        <w:t>Підсумкове оцінювання результатів навчання здобувачів освіти може здійснюватися за потреби з використанням технологій дистанційного навчання і засобів зв’язку.</w:t>
      </w:r>
    </w:p>
    <w:p w14:paraId="62C1CE17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Оцінювання результатів навчання учнів, які одночасно здобувають освіту в закладах освіти країни перебування та України, із тих предметів, які вивчаються в закордонній школі і відповідають предметам української типової освітньої програми, здійснюється на підставі </w:t>
      </w:r>
      <w:r w:rsidRPr="00F16162">
        <w:rPr>
          <w:color w:val="000000"/>
          <w:sz w:val="24"/>
          <w:szCs w:val="24"/>
          <w:lang w:eastAsia="uk-UA" w:bidi="uk-UA"/>
        </w:rPr>
        <w:lastRenderedPageBreak/>
        <w:t>результатів, отриманих у закордонній школі. Українську мову оцінюють вчителі закладу освіти з використанням технологій дистанційного навчання.</w:t>
      </w:r>
    </w:p>
    <w:p w14:paraId="400C25B7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sz w:val="24"/>
          <w:szCs w:val="24"/>
        </w:rPr>
      </w:pPr>
      <w:r w:rsidRPr="00F16162">
        <w:rPr>
          <w:sz w:val="24"/>
          <w:szCs w:val="24"/>
        </w:rPr>
        <w:t xml:space="preserve">Річне оцінювання може бути проведено перед початком навчального року, зокрема з використанням технологій дистанційного навчання і засобів зв'язку. В окремих випадках річне оцінювання може </w:t>
      </w:r>
      <w:proofErr w:type="spellStart"/>
      <w:r w:rsidRPr="00F16162">
        <w:rPr>
          <w:sz w:val="24"/>
          <w:szCs w:val="24"/>
        </w:rPr>
        <w:t>здійснюватись</w:t>
      </w:r>
      <w:proofErr w:type="spellEnd"/>
      <w:r w:rsidRPr="00F16162">
        <w:rPr>
          <w:sz w:val="24"/>
          <w:szCs w:val="24"/>
        </w:rPr>
        <w:t xml:space="preserve"> упродовж І семестру наступного навчального року.</w:t>
      </w:r>
    </w:p>
    <w:p w14:paraId="2D0FC3C2" w14:textId="77777777" w:rsidR="00114B0D" w:rsidRPr="00F16162" w:rsidRDefault="00114B0D" w:rsidP="00114B0D">
      <w:pPr>
        <w:pStyle w:val="af4"/>
        <w:spacing w:before="120" w:after="120" w:line="264" w:lineRule="auto"/>
        <w:ind w:firstLine="700"/>
        <w:jc w:val="both"/>
        <w:rPr>
          <w:color w:val="000000"/>
          <w:sz w:val="24"/>
          <w:szCs w:val="24"/>
          <w:lang w:eastAsia="uk-UA" w:bidi="uk-UA"/>
        </w:rPr>
      </w:pPr>
      <w:r w:rsidRPr="00F16162">
        <w:rPr>
          <w:sz w:val="24"/>
          <w:szCs w:val="24"/>
        </w:rPr>
        <w:t>Оцінювання учнів, які здобувають освіту за однією з індивідуальних форм (сімейною, екстернатною) здобуття загальної середньої освіти, організується згідно з Положенням про індивідуальну форму здобуття повної загальної середньої освіти, затвердженим наказом Міністерства освіти і науки України 12.01.2016 </w:t>
      </w:r>
      <w:hyperlink r:id="rId10" w:history="1">
        <w:r w:rsidRPr="00F16162">
          <w:rPr>
            <w:rStyle w:val="a5"/>
            <w:sz w:val="24"/>
            <w:szCs w:val="24"/>
            <w:bdr w:val="none" w:sz="0" w:space="0" w:color="auto" w:frame="1"/>
          </w:rPr>
          <w:t>№ 8</w:t>
        </w:r>
      </w:hyperlink>
      <w:r w:rsidRPr="00F16162">
        <w:rPr>
          <w:sz w:val="24"/>
          <w:szCs w:val="24"/>
        </w:rPr>
        <w:t>, зареєстрованим в Міністерстві юстиції України 03 лютого 2016 р. за № 184/28314 зі змінами.</w:t>
      </w:r>
    </w:p>
    <w:p w14:paraId="50D5C0FE" w14:textId="77777777" w:rsidR="00114B0D" w:rsidRPr="00F16162" w:rsidRDefault="00114B0D" w:rsidP="00114B0D">
      <w:pPr>
        <w:pStyle w:val="af4"/>
        <w:spacing w:before="120" w:after="120"/>
        <w:ind w:firstLine="700"/>
        <w:jc w:val="both"/>
        <w:rPr>
          <w:sz w:val="24"/>
          <w:szCs w:val="24"/>
        </w:rPr>
      </w:pPr>
      <w:r w:rsidRPr="00F16162">
        <w:rPr>
          <w:color w:val="000000"/>
          <w:sz w:val="24"/>
          <w:szCs w:val="24"/>
          <w:lang w:eastAsia="uk-UA" w:bidi="uk-UA"/>
        </w:rPr>
        <w:t xml:space="preserve">У </w:t>
      </w:r>
      <w:r w:rsidRPr="00F16162">
        <w:rPr>
          <w:b/>
          <w:bCs/>
          <w:color w:val="000000"/>
          <w:sz w:val="24"/>
          <w:szCs w:val="24"/>
          <w:lang w:eastAsia="uk-UA" w:bidi="uk-UA"/>
        </w:rPr>
        <w:t xml:space="preserve">свідоцтві досягнень учня </w:t>
      </w:r>
      <w:r w:rsidRPr="00F16162">
        <w:rPr>
          <w:color w:val="000000"/>
          <w:sz w:val="24"/>
          <w:szCs w:val="24"/>
          <w:lang w:eastAsia="uk-UA" w:bidi="uk-UA"/>
        </w:rPr>
        <w:t>відображаються особистісні надбання та об’єктивні результати навчання учня/учениці, здобутих протягом навчального року (Додатки 2-3).</w:t>
      </w:r>
    </w:p>
    <w:p w14:paraId="3359B01C" w14:textId="77777777" w:rsidR="00114B0D" w:rsidRPr="00F16162" w:rsidRDefault="00114B0D" w:rsidP="00114B0D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12C5E1DD" w14:textId="77777777" w:rsidR="00114B0D" w:rsidRPr="00F16162" w:rsidRDefault="00114B0D" w:rsidP="00114B0D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14:paraId="4C769DE5" w14:textId="77777777" w:rsidR="00114B0D" w:rsidRPr="00F16162" w:rsidRDefault="00114B0D" w:rsidP="00114B0D">
      <w:pPr>
        <w:ind w:firstLine="540"/>
        <w:rPr>
          <w:rFonts w:ascii="Times New Roman" w:hAnsi="Times New Roman" w:cs="Times New Roman"/>
          <w:sz w:val="24"/>
          <w:szCs w:val="24"/>
        </w:rPr>
        <w:sectPr w:rsidR="00114B0D" w:rsidRPr="00F16162" w:rsidSect="003C34F2">
          <w:pgSz w:w="12240" w:h="15840"/>
          <w:pgMar w:top="1134" w:right="567" w:bottom="851" w:left="1701" w:header="0" w:footer="6" w:gutter="0"/>
          <w:pgNumType w:start="0"/>
          <w:cols w:space="720"/>
          <w:noEndnote/>
          <w:docGrid w:linePitch="360"/>
        </w:sectPr>
      </w:pPr>
    </w:p>
    <w:p w14:paraId="7D944662" w14:textId="77777777" w:rsidR="00114B0D" w:rsidRPr="00F16162" w:rsidRDefault="00114B0D" w:rsidP="00114B0D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1 до освітньої програми початкової ланки освіти </w:t>
      </w:r>
    </w:p>
    <w:p w14:paraId="3C5D28E5" w14:textId="77777777" w:rsidR="00114B0D" w:rsidRPr="00F16162" w:rsidRDefault="00114B0D" w:rsidP="00114B0D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</w:p>
    <w:p w14:paraId="25C15401" w14:textId="77777777" w:rsidR="00114B0D" w:rsidRPr="00F16162" w:rsidRDefault="00114B0D" w:rsidP="00114B0D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</w:p>
    <w:p w14:paraId="04C081E2" w14:textId="77777777" w:rsidR="00114B0D" w:rsidRPr="00F16162" w:rsidRDefault="00114B0D" w:rsidP="00114B0D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Навчальний план </w:t>
      </w:r>
    </w:p>
    <w:p w14:paraId="68437492" w14:textId="77777777" w:rsidR="00114B0D" w:rsidRPr="00F16162" w:rsidRDefault="00114B0D" w:rsidP="00114B0D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sz w:val="24"/>
          <w:szCs w:val="24"/>
        </w:rPr>
        <w:t xml:space="preserve">освітньої програми початкової ланки освіти </w:t>
      </w:r>
    </w:p>
    <w:p w14:paraId="7EDBEB16" w14:textId="1E306BE4" w:rsidR="00114B0D" w:rsidRPr="00F16162" w:rsidRDefault="00114B0D" w:rsidP="00114B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162">
        <w:rPr>
          <w:rFonts w:ascii="Times New Roman" w:eastAsia="Calibri" w:hAnsi="Times New Roman" w:cs="Times New Roman"/>
          <w:b/>
          <w:sz w:val="24"/>
          <w:szCs w:val="24"/>
        </w:rPr>
        <w:t>назва закладу освіти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9C4711" w:rsidRPr="00F161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C4711" w:rsidRPr="00F161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 xml:space="preserve"> н.р.</w:t>
      </w:r>
    </w:p>
    <w:p w14:paraId="55D6BA54" w14:textId="230AA9A4" w:rsidR="00114B0D" w:rsidRPr="00F16162" w:rsidRDefault="00114B0D" w:rsidP="00114B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162">
        <w:rPr>
          <w:rFonts w:ascii="Times New Roman" w:hAnsi="Times New Roman" w:cs="Times New Roman"/>
          <w:b/>
          <w:bCs/>
          <w:sz w:val="24"/>
          <w:szCs w:val="24"/>
        </w:rPr>
        <w:t>(за програмою О. Савченко 1</w:t>
      </w:r>
      <w:r w:rsidR="009C4711" w:rsidRPr="00F16162">
        <w:rPr>
          <w:rFonts w:ascii="Times New Roman" w:hAnsi="Times New Roman" w:cs="Times New Roman"/>
          <w:b/>
          <w:bCs/>
          <w:sz w:val="24"/>
          <w:szCs w:val="24"/>
        </w:rPr>
        <w:t>-3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 xml:space="preserve"> клас</w:t>
      </w:r>
      <w:r w:rsidR="009C4711" w:rsidRPr="00F1616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16162">
        <w:rPr>
          <w:rFonts w:ascii="Times New Roman" w:hAnsi="Times New Roman" w:cs="Times New Roman"/>
          <w:b/>
          <w:bCs/>
          <w:sz w:val="24"/>
          <w:szCs w:val="24"/>
        </w:rPr>
        <w:t>, за програмою Р. Шияна 4 клас)</w:t>
      </w:r>
    </w:p>
    <w:p w14:paraId="29B714CA" w14:textId="77777777" w:rsidR="00114B0D" w:rsidRPr="00F16162" w:rsidRDefault="00114B0D" w:rsidP="00114B0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E030D7" w14:textId="49940AC3" w:rsidR="00114B0D" w:rsidRPr="00F16162" w:rsidRDefault="00114B0D" w:rsidP="00114B0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right" w:tblpY="35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850"/>
        <w:gridCol w:w="851"/>
        <w:gridCol w:w="708"/>
        <w:gridCol w:w="709"/>
        <w:gridCol w:w="1134"/>
      </w:tblGrid>
      <w:tr w:rsidR="00355634" w:rsidRPr="00F16162" w14:paraId="01063D36" w14:textId="77777777" w:rsidTr="00355634">
        <w:trPr>
          <w:trHeight w:val="325"/>
        </w:trPr>
        <w:tc>
          <w:tcPr>
            <w:tcW w:w="5387" w:type="dxa"/>
            <w:gridSpan w:val="2"/>
          </w:tcPr>
          <w:p w14:paraId="1665435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850" w:type="dxa"/>
          </w:tcPr>
          <w:p w14:paraId="45D5D88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E1283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3D05FAE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BF37BA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6DC005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</w:tr>
      <w:tr w:rsidR="00355634" w:rsidRPr="00F16162" w14:paraId="7864454B" w14:textId="77777777" w:rsidTr="00355634">
        <w:trPr>
          <w:trHeight w:val="325"/>
        </w:trPr>
        <w:tc>
          <w:tcPr>
            <w:tcW w:w="5387" w:type="dxa"/>
            <w:gridSpan w:val="2"/>
          </w:tcPr>
          <w:p w14:paraId="67670327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Українська мова*</w:t>
            </w:r>
          </w:p>
        </w:tc>
        <w:tc>
          <w:tcPr>
            <w:tcW w:w="850" w:type="dxa"/>
          </w:tcPr>
          <w:p w14:paraId="75F0D465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</w:tcPr>
          <w:p w14:paraId="33111B35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Merge w:val="restart"/>
          </w:tcPr>
          <w:p w14:paraId="324D851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</w:tcPr>
          <w:p w14:paraId="62F8809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14:paraId="726A705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5634" w:rsidRPr="00F16162" w14:paraId="36392FDE" w14:textId="77777777" w:rsidTr="00355634">
        <w:trPr>
          <w:trHeight w:val="325"/>
        </w:trPr>
        <w:tc>
          <w:tcPr>
            <w:tcW w:w="5387" w:type="dxa"/>
            <w:gridSpan w:val="2"/>
          </w:tcPr>
          <w:p w14:paraId="39C334F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Літературне читання</w:t>
            </w:r>
          </w:p>
        </w:tc>
        <w:tc>
          <w:tcPr>
            <w:tcW w:w="850" w:type="dxa"/>
          </w:tcPr>
          <w:p w14:paraId="10D40F8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634937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5FC80C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2E5E65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C204A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34" w:rsidRPr="00F16162" w14:paraId="2FC6EAAC" w14:textId="77777777" w:rsidTr="00355634">
        <w:trPr>
          <w:trHeight w:val="325"/>
        </w:trPr>
        <w:tc>
          <w:tcPr>
            <w:tcW w:w="5387" w:type="dxa"/>
            <w:gridSpan w:val="2"/>
          </w:tcPr>
          <w:p w14:paraId="4AEE302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850" w:type="dxa"/>
          </w:tcPr>
          <w:p w14:paraId="2EB99C6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B23EF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E27376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184DC1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0FCDD6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5634" w:rsidRPr="00F16162" w14:paraId="43F40AF9" w14:textId="77777777" w:rsidTr="00355634">
        <w:trPr>
          <w:trHeight w:val="342"/>
        </w:trPr>
        <w:tc>
          <w:tcPr>
            <w:tcW w:w="5387" w:type="dxa"/>
            <w:gridSpan w:val="2"/>
            <w:tcBorders>
              <w:top w:val="nil"/>
            </w:tcBorders>
          </w:tcPr>
          <w:p w14:paraId="7D25A71E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14:paraId="2889138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DBFC032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03D0BF1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0FFE4D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FB8A4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5634" w:rsidRPr="00F16162" w14:paraId="73C81C54" w14:textId="77777777" w:rsidTr="00355634">
        <w:trPr>
          <w:trHeight w:val="325"/>
        </w:trPr>
        <w:tc>
          <w:tcPr>
            <w:tcW w:w="5387" w:type="dxa"/>
            <w:gridSpan w:val="2"/>
          </w:tcPr>
          <w:p w14:paraId="0455DC1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 досліджую світ**</w:t>
            </w:r>
          </w:p>
        </w:tc>
        <w:tc>
          <w:tcPr>
            <w:tcW w:w="850" w:type="dxa"/>
          </w:tcPr>
          <w:p w14:paraId="6CE9D5FE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1C3577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</w:tcPr>
          <w:p w14:paraId="1DFFB3D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5A42F9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6C30CA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355634" w:rsidRPr="00F16162" w14:paraId="589E5BD0" w14:textId="77777777" w:rsidTr="00355634">
        <w:trPr>
          <w:trHeight w:val="325"/>
        </w:trPr>
        <w:tc>
          <w:tcPr>
            <w:tcW w:w="5387" w:type="dxa"/>
            <w:gridSpan w:val="2"/>
          </w:tcPr>
          <w:p w14:paraId="5EF3CA4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Дизайн і технології</w:t>
            </w:r>
          </w:p>
        </w:tc>
        <w:tc>
          <w:tcPr>
            <w:tcW w:w="850" w:type="dxa"/>
          </w:tcPr>
          <w:p w14:paraId="49A4317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B0A0E4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BD36DA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923472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EBEE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5634" w:rsidRPr="00F16162" w14:paraId="28025E28" w14:textId="77777777" w:rsidTr="00355634">
        <w:trPr>
          <w:trHeight w:val="325"/>
        </w:trPr>
        <w:tc>
          <w:tcPr>
            <w:tcW w:w="5387" w:type="dxa"/>
            <w:gridSpan w:val="2"/>
          </w:tcPr>
          <w:p w14:paraId="4E3527B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850" w:type="dxa"/>
          </w:tcPr>
          <w:p w14:paraId="684223B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1548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CF4EDE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B5874F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8CEA3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61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55634" w:rsidRPr="00F16162" w14:paraId="58811C05" w14:textId="77777777" w:rsidTr="00355634">
        <w:trPr>
          <w:trHeight w:val="32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DE2E90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Мистецтво***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12190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850" w:type="dxa"/>
          </w:tcPr>
          <w:p w14:paraId="225785B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2B1018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B94D8F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550AD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8CFAD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634" w:rsidRPr="00F16162" w14:paraId="7C228976" w14:textId="77777777" w:rsidTr="00355634">
        <w:trPr>
          <w:trHeight w:val="34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C1CD1F1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AEFA7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850" w:type="dxa"/>
          </w:tcPr>
          <w:p w14:paraId="5BCC9BF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8978E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BEF112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D71CE98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0F9DB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5634" w:rsidRPr="00F16162" w14:paraId="028BAF47" w14:textId="77777777" w:rsidTr="00355634">
        <w:trPr>
          <w:trHeight w:val="325"/>
        </w:trPr>
        <w:tc>
          <w:tcPr>
            <w:tcW w:w="5387" w:type="dxa"/>
            <w:gridSpan w:val="2"/>
          </w:tcPr>
          <w:p w14:paraId="54006A1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Фізична культура****</w:t>
            </w:r>
          </w:p>
        </w:tc>
        <w:tc>
          <w:tcPr>
            <w:tcW w:w="850" w:type="dxa"/>
          </w:tcPr>
          <w:p w14:paraId="2EF3599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8BFB54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D9AB8C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3AF0BB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D618DD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5634" w:rsidRPr="00F16162" w14:paraId="545DBF93" w14:textId="77777777" w:rsidTr="00355634">
        <w:trPr>
          <w:trHeight w:val="325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43CFEA6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A60EA7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1058D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2CCFA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26FF3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1936F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355634" w:rsidRPr="00F16162" w14:paraId="7033762F" w14:textId="77777777" w:rsidTr="00355634">
        <w:trPr>
          <w:trHeight w:val="307"/>
        </w:trPr>
        <w:tc>
          <w:tcPr>
            <w:tcW w:w="5387" w:type="dxa"/>
            <w:gridSpan w:val="2"/>
            <w:shd w:val="clear" w:color="auto" w:fill="BDD6EE" w:themeFill="accent5" w:themeFillTint="66"/>
          </w:tcPr>
          <w:p w14:paraId="2B8B4631" w14:textId="77777777" w:rsidR="00355634" w:rsidRPr="00F16162" w:rsidRDefault="00355634" w:rsidP="00355634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Додаткові години на проведення індивідуальних консультацій та групових занять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19108CD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2AF7A8B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DD6EE" w:themeFill="accent5" w:themeFillTint="66"/>
          </w:tcPr>
          <w:p w14:paraId="7A10261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DD6EE" w:themeFill="accent5" w:themeFillTint="66"/>
          </w:tcPr>
          <w:p w14:paraId="5891D6E8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6DEE760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34" w:rsidRPr="00F16162" w14:paraId="1DCE00F3" w14:textId="77777777" w:rsidTr="00355634">
        <w:trPr>
          <w:trHeight w:val="325"/>
        </w:trPr>
        <w:tc>
          <w:tcPr>
            <w:tcW w:w="5387" w:type="dxa"/>
            <w:gridSpan w:val="2"/>
          </w:tcPr>
          <w:p w14:paraId="0149E26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7EA671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3F28D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3CE4B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1F791C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75C9DE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5634" w:rsidRPr="00F16162" w14:paraId="277CEA05" w14:textId="77777777" w:rsidTr="00355634">
        <w:trPr>
          <w:trHeight w:val="559"/>
        </w:trPr>
        <w:tc>
          <w:tcPr>
            <w:tcW w:w="5387" w:type="dxa"/>
            <w:gridSpan w:val="2"/>
          </w:tcPr>
          <w:p w14:paraId="030736B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Гранично допустиме тижневе навчальне навантаження   на учня</w:t>
            </w:r>
          </w:p>
        </w:tc>
        <w:tc>
          <w:tcPr>
            <w:tcW w:w="850" w:type="dxa"/>
          </w:tcPr>
          <w:p w14:paraId="46CA1FB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330B2C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0E464612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38FADD9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B145E93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355634" w:rsidRPr="00F16162" w14:paraId="662D4ED9" w14:textId="77777777" w:rsidTr="00355634">
        <w:trPr>
          <w:trHeight w:val="855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7E2A99A1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54B132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1EA0C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0BF046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0DADC9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0B144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55634" w:rsidRPr="00F16162" w14:paraId="45B2BD19" w14:textId="77777777" w:rsidTr="00355634">
        <w:trPr>
          <w:trHeight w:val="325"/>
        </w:trPr>
        <w:tc>
          <w:tcPr>
            <w:tcW w:w="5387" w:type="dxa"/>
            <w:gridSpan w:val="2"/>
            <w:shd w:val="clear" w:color="auto" w:fill="BDD6EE" w:themeFill="accent5" w:themeFillTint="66"/>
          </w:tcPr>
          <w:p w14:paraId="7336D02B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Фактично фінансується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18DCECB2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E7131DE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0792FD40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2D0A2D6F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7A7DC31A" w14:textId="77777777" w:rsidR="00355634" w:rsidRPr="00F16162" w:rsidRDefault="00355634" w:rsidP="00355634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</w:tbl>
    <w:p w14:paraId="4F6DBCC5" w14:textId="3FEFBAEA" w:rsidR="00355634" w:rsidRPr="00F16162" w:rsidRDefault="00355634" w:rsidP="00114B0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1AE9B" w14:textId="77777777" w:rsidR="00355634" w:rsidRPr="00F16162" w:rsidRDefault="00355634" w:rsidP="00114B0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E85B1" w14:textId="77777777" w:rsidR="00114B0D" w:rsidRPr="00F16162" w:rsidRDefault="00114B0D" w:rsidP="00114B0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61CBA5" w14:textId="77777777" w:rsidR="00355634" w:rsidRPr="00F16162" w:rsidRDefault="00355634" w:rsidP="003556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*1 клас – інтегрований курс «Українська мова. Навчання грамоти».</w:t>
      </w:r>
    </w:p>
    <w:p w14:paraId="00CE6657" w14:textId="77777777" w:rsidR="00355634" w:rsidRPr="00F16162" w:rsidRDefault="00355634" w:rsidP="003556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 xml:space="preserve">   2-3 класи – окремі навчальні предмети «Українська мова», «Читання».</w:t>
      </w:r>
    </w:p>
    <w:p w14:paraId="0938D294" w14:textId="77777777" w:rsidR="00355634" w:rsidRPr="00F16162" w:rsidRDefault="00355634" w:rsidP="003556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**1-3 класи – інтегруються такі освітні галузі: природнича, соціальна, і здоров’язбережувальна, громадянська та історична. У 4 класі розподіл годин між освітніми галузями в рамках цього інтегрованого предмета: мовно-літературна – 2; математична – 1; природнича, технологічна, соціальна і здоров’язбережувальна,  громадянська та історична – разом 4.</w:t>
      </w:r>
    </w:p>
    <w:p w14:paraId="63F3295E" w14:textId="77777777" w:rsidR="00355634" w:rsidRPr="00F16162" w:rsidRDefault="00355634" w:rsidP="003556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*** Викладається як окремі предмети «Образотворче мистецтво» і «Музичне мистецтво».</w:t>
      </w:r>
    </w:p>
    <w:p w14:paraId="0286E9EF" w14:textId="77777777" w:rsidR="00355634" w:rsidRPr="00F16162" w:rsidRDefault="00355634" w:rsidP="003556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sz w:val="24"/>
          <w:szCs w:val="24"/>
        </w:rPr>
        <w:t>**** Години, передбачені для фізичної культури, не враховуються під час визначення гранично допустимого навчального навантаження учнів, але обов’язково фінансуються.</w:t>
      </w:r>
    </w:p>
    <w:p w14:paraId="5FCED3B7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1C9D0B5E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4FC9E09A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0EBA4A6A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1BC58F83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051F679D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20D6AF67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6713D330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7E99D14B" w14:textId="77777777" w:rsidR="00114B0D" w:rsidRPr="00F16162" w:rsidRDefault="00114B0D" w:rsidP="00114B0D">
      <w:pPr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Додаток 2 до освітньої програми </w:t>
      </w:r>
    </w:p>
    <w:p w14:paraId="6DFF29EC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початкової ланки освіти</w:t>
      </w:r>
      <w:r w:rsidRPr="00F161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70F8305A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</w:p>
    <w:p w14:paraId="7C63E301" w14:textId="77777777" w:rsidR="00114B0D" w:rsidRPr="00F16162" w:rsidRDefault="00114B0D" w:rsidP="00114B0D">
      <w:pPr>
        <w:rPr>
          <w:rFonts w:ascii="Times New Roman" w:hAnsi="Times New Roman" w:cs="Times New Roman"/>
          <w:b/>
          <w:sz w:val="24"/>
          <w:szCs w:val="24"/>
        </w:rPr>
      </w:pPr>
      <w:r w:rsidRPr="00F161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1F089660" w14:textId="77777777" w:rsidR="00114B0D" w:rsidRPr="00F16162" w:rsidRDefault="00114B0D" w:rsidP="00114B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DA1D7" w14:textId="77777777" w:rsidR="00114B0D" w:rsidRPr="00F16162" w:rsidRDefault="00114B0D" w:rsidP="00114B0D">
      <w:pPr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</w:rPr>
        <w:t>Свідоцтво досягнень учня/учениці 1-2 класу</w:t>
      </w:r>
    </w:p>
    <w:p w14:paraId="19B67B17" w14:textId="77777777" w:rsidR="00114B0D" w:rsidRPr="00F16162" w:rsidRDefault="00114B0D" w:rsidP="00114B0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7878"/>
        <w:gridCol w:w="1695"/>
      </w:tblGrid>
      <w:tr w:rsidR="00114B0D" w:rsidRPr="00F16162" w14:paraId="53CC94A2" w14:textId="77777777" w:rsidTr="00B12997">
        <w:trPr>
          <w:trHeight w:val="690"/>
        </w:trPr>
        <w:tc>
          <w:tcPr>
            <w:tcW w:w="568" w:type="dxa"/>
            <w:shd w:val="clear" w:color="auto" w:fill="D5DCE4" w:themeFill="text2" w:themeFillTint="33"/>
          </w:tcPr>
          <w:p w14:paraId="089CEDD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5DD5D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14:paraId="35E2109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6F7C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701" w:type="dxa"/>
            <w:shd w:val="clear" w:color="auto" w:fill="D5DCE4" w:themeFill="text2" w:themeFillTint="33"/>
          </w:tcPr>
          <w:p w14:paraId="64F8C0D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14:paraId="360AB4F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</w:p>
        </w:tc>
      </w:tr>
      <w:tr w:rsidR="00114B0D" w:rsidRPr="00F16162" w14:paraId="0972E541" w14:textId="77777777" w:rsidTr="00B12997">
        <w:tc>
          <w:tcPr>
            <w:tcW w:w="568" w:type="dxa"/>
          </w:tcPr>
          <w:p w14:paraId="6A6EFA3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3E8126DB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інтерес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старанно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зосереджено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701" w:type="dxa"/>
          </w:tcPr>
          <w:p w14:paraId="7BBC7F7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8FABC0F" w14:textId="77777777" w:rsidTr="00B12997">
        <w:tc>
          <w:tcPr>
            <w:tcW w:w="568" w:type="dxa"/>
          </w:tcPr>
          <w:p w14:paraId="17D1AD2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61ED8AE3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ініціативу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0F603B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EB78AEA" w14:textId="77777777" w:rsidTr="00B12997">
        <w:tc>
          <w:tcPr>
            <w:tcW w:w="568" w:type="dxa"/>
          </w:tcPr>
          <w:p w14:paraId="360D671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3B38967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керує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емоціями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701" w:type="dxa"/>
          </w:tcPr>
          <w:p w14:paraId="04F0A35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3C39FA1" w14:textId="77777777" w:rsidTr="00B12997">
        <w:tc>
          <w:tcPr>
            <w:tcW w:w="568" w:type="dxa"/>
          </w:tcPr>
          <w:p w14:paraId="0258F6F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2A075845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самостійність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</w:p>
        </w:tc>
        <w:tc>
          <w:tcPr>
            <w:tcW w:w="1701" w:type="dxa"/>
          </w:tcPr>
          <w:p w14:paraId="76D2102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A48F52F" w14:textId="77777777" w:rsidTr="00B12997">
        <w:tc>
          <w:tcPr>
            <w:tcW w:w="568" w:type="dxa"/>
          </w:tcPr>
          <w:p w14:paraId="32CFEB7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6D89C198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Контролює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701" w:type="dxa"/>
          </w:tcPr>
          <w:p w14:paraId="58D4E45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102FC9A" w14:textId="77777777" w:rsidTr="00B12997">
        <w:tc>
          <w:tcPr>
            <w:tcW w:w="568" w:type="dxa"/>
          </w:tcPr>
          <w:p w14:paraId="5BF2F78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130E9571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</w:p>
        </w:tc>
        <w:tc>
          <w:tcPr>
            <w:tcW w:w="1701" w:type="dxa"/>
          </w:tcPr>
          <w:p w14:paraId="3187C7A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65D7CD7" w14:textId="77777777" w:rsidTr="00B12997">
        <w:tc>
          <w:tcPr>
            <w:tcW w:w="568" w:type="dxa"/>
          </w:tcPr>
          <w:p w14:paraId="2AA17CD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103FC06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істотні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порівнює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об’єднує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розподіляє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ознакою</w:t>
            </w:r>
            <w:proofErr w:type="spellEnd"/>
          </w:p>
        </w:tc>
        <w:tc>
          <w:tcPr>
            <w:tcW w:w="1701" w:type="dxa"/>
          </w:tcPr>
          <w:p w14:paraId="78C4863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C1333F2" w14:textId="77777777" w:rsidTr="00B12997">
        <w:tc>
          <w:tcPr>
            <w:tcW w:w="568" w:type="dxa"/>
          </w:tcPr>
          <w:p w14:paraId="6B8B18F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524AE71F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Спостерігає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доходить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висновків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мети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</w:p>
        </w:tc>
        <w:tc>
          <w:tcPr>
            <w:tcW w:w="1701" w:type="dxa"/>
          </w:tcPr>
          <w:p w14:paraId="1E916D1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B8CBB54" w14:textId="77777777" w:rsidTr="00B12997">
        <w:tc>
          <w:tcPr>
            <w:tcW w:w="568" w:type="dxa"/>
          </w:tcPr>
          <w:p w14:paraId="17BC98E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39432638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з 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поданим</w:t>
            </w:r>
            <w:proofErr w:type="spellEnd"/>
            <w:proofErr w:type="gram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джерелом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умовою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ілюстрації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них</w:t>
            </w:r>
          </w:p>
        </w:tc>
        <w:tc>
          <w:tcPr>
            <w:tcW w:w="1701" w:type="dxa"/>
          </w:tcPr>
          <w:p w14:paraId="601E0AA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75AF047" w14:textId="77777777" w:rsidTr="00B12997">
        <w:tc>
          <w:tcPr>
            <w:tcW w:w="568" w:type="dxa"/>
          </w:tcPr>
          <w:p w14:paraId="60FB8AF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14:paraId="2D0EEC8A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</w:p>
        </w:tc>
        <w:tc>
          <w:tcPr>
            <w:tcW w:w="1701" w:type="dxa"/>
          </w:tcPr>
          <w:p w14:paraId="3095369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0B5F3" w14:textId="77777777" w:rsidR="00114B0D" w:rsidRPr="00F16162" w:rsidRDefault="00114B0D" w:rsidP="00114B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06"/>
        <w:gridCol w:w="7937"/>
        <w:gridCol w:w="1696"/>
      </w:tblGrid>
      <w:tr w:rsidR="00114B0D" w:rsidRPr="00F16162" w14:paraId="6B524ADD" w14:textId="77777777" w:rsidTr="00B12997">
        <w:trPr>
          <w:trHeight w:val="1119"/>
        </w:trPr>
        <w:tc>
          <w:tcPr>
            <w:tcW w:w="434" w:type="dxa"/>
            <w:shd w:val="clear" w:color="auto" w:fill="D5DCE4" w:themeFill="text2" w:themeFillTint="33"/>
            <w:vAlign w:val="center"/>
          </w:tcPr>
          <w:p w14:paraId="4A11032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B364F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72" w:type="dxa"/>
            <w:shd w:val="clear" w:color="auto" w:fill="D5DCE4" w:themeFill="text2" w:themeFillTint="33"/>
            <w:vAlign w:val="center"/>
          </w:tcPr>
          <w:p w14:paraId="4233F64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9FEA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47B2AE9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14:paraId="2CE0EE3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</w:p>
          <w:p w14:paraId="4C1F642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4B0D" w:rsidRPr="00F16162" w14:paraId="0BEEE00B" w14:textId="77777777" w:rsidTr="00B12997">
        <w:trPr>
          <w:trHeight w:val="300"/>
        </w:trPr>
        <w:tc>
          <w:tcPr>
            <w:tcW w:w="10207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F0EF58C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МОВНО-ЛІТЕРАТУРНА ОСВІТНЯ ГАЛУЗЬ</w:t>
            </w:r>
          </w:p>
        </w:tc>
      </w:tr>
      <w:tr w:rsidR="00114B0D" w:rsidRPr="00F16162" w14:paraId="76777C13" w14:textId="77777777" w:rsidTr="00B12997">
        <w:tc>
          <w:tcPr>
            <w:tcW w:w="10207" w:type="dxa"/>
            <w:gridSpan w:val="3"/>
            <w:shd w:val="clear" w:color="auto" w:fill="D5DCE4" w:themeFill="text2" w:themeFillTint="33"/>
          </w:tcPr>
          <w:p w14:paraId="6615B3DA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Українська мова, мова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відповідного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корінного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народу/</w:t>
            </w:r>
          </w:p>
          <w:p w14:paraId="69A19253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національної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меншини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(мова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14B0D" w:rsidRPr="00F16162" w14:paraId="71B3935E" w14:textId="77777777" w:rsidTr="00B12997">
        <w:tc>
          <w:tcPr>
            <w:tcW w:w="434" w:type="dxa"/>
          </w:tcPr>
          <w:p w14:paraId="60DFE3C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14:paraId="083150E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фактичного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сприйнятого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слух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запитує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незрозуміле</w:t>
            </w:r>
            <w:proofErr w:type="spellEnd"/>
          </w:p>
        </w:tc>
        <w:tc>
          <w:tcPr>
            <w:tcW w:w="1701" w:type="dxa"/>
          </w:tcPr>
          <w:p w14:paraId="66F8CBE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508B917" w14:textId="77777777" w:rsidTr="00B12997">
        <w:tc>
          <w:tcPr>
            <w:tcW w:w="434" w:type="dxa"/>
          </w:tcPr>
          <w:p w14:paraId="1129624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14:paraId="7BAD063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вголос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цілими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словами,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усвідомлено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правильно,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виразно</w:t>
            </w:r>
            <w:proofErr w:type="spellEnd"/>
          </w:p>
        </w:tc>
        <w:tc>
          <w:tcPr>
            <w:tcW w:w="1701" w:type="dxa"/>
          </w:tcPr>
          <w:p w14:paraId="37D3D7C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1569198" w14:textId="77777777" w:rsidTr="00B12997">
        <w:tc>
          <w:tcPr>
            <w:tcW w:w="434" w:type="dxa"/>
          </w:tcPr>
          <w:p w14:paraId="4AB1871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14:paraId="1799429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тексту,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вчинки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персонажів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</w:p>
        </w:tc>
        <w:tc>
          <w:tcPr>
            <w:tcW w:w="1701" w:type="dxa"/>
          </w:tcPr>
          <w:p w14:paraId="6D9D947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80ED1A" w14:textId="77777777" w:rsidTr="00B12997">
        <w:tc>
          <w:tcPr>
            <w:tcW w:w="434" w:type="dxa"/>
          </w:tcPr>
          <w:p w14:paraId="011C5CB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14:paraId="381ECDC6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Переказує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прослуханий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послідовності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змісту</w:t>
            </w:r>
            <w:proofErr w:type="spellEnd"/>
          </w:p>
        </w:tc>
        <w:tc>
          <w:tcPr>
            <w:tcW w:w="1701" w:type="dxa"/>
          </w:tcPr>
          <w:p w14:paraId="10C8FC3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FA5206" w14:textId="77777777" w:rsidTr="00B12997">
        <w:tc>
          <w:tcPr>
            <w:tcW w:w="434" w:type="dxa"/>
          </w:tcPr>
          <w:p w14:paraId="3214C27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14:paraId="6175BFD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Зрозуміло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думки,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спостереженнями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будує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діалоги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доступні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теми,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мовленнєвого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етикету</w:t>
            </w:r>
            <w:proofErr w:type="spellEnd"/>
          </w:p>
        </w:tc>
        <w:tc>
          <w:tcPr>
            <w:tcW w:w="1701" w:type="dxa"/>
          </w:tcPr>
          <w:p w14:paraId="7D4CE50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A5F31F9" w14:textId="77777777" w:rsidTr="00B12997">
        <w:tc>
          <w:tcPr>
            <w:tcW w:w="434" w:type="dxa"/>
          </w:tcPr>
          <w:p w14:paraId="632970F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</w:tcPr>
          <w:p w14:paraId="47E09EA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Пише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розбірливо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перевіряє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написане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виправляє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</w:p>
        </w:tc>
        <w:tc>
          <w:tcPr>
            <w:tcW w:w="1701" w:type="dxa"/>
          </w:tcPr>
          <w:p w14:paraId="0F34745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EFC6E80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610D028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4B271CE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мовні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мовні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явища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68BDF2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8BEA55" w14:textId="77777777" w:rsidTr="00B12997">
        <w:tc>
          <w:tcPr>
            <w:tcW w:w="10207" w:type="dxa"/>
            <w:gridSpan w:val="3"/>
            <w:shd w:val="clear" w:color="auto" w:fill="D5DCE4" w:themeFill="text2" w:themeFillTint="33"/>
          </w:tcPr>
          <w:p w14:paraId="2527F919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Іноземна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мова</w:t>
            </w:r>
          </w:p>
        </w:tc>
      </w:tr>
      <w:tr w:rsidR="00114B0D" w:rsidRPr="00F16162" w14:paraId="4C560419" w14:textId="77777777" w:rsidTr="00B12997">
        <w:tc>
          <w:tcPr>
            <w:tcW w:w="434" w:type="dxa"/>
          </w:tcPr>
          <w:p w14:paraId="57A985D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14:paraId="1D803D1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Сприймає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слух</w:t>
            </w:r>
          </w:p>
        </w:tc>
        <w:tc>
          <w:tcPr>
            <w:tcW w:w="1701" w:type="dxa"/>
          </w:tcPr>
          <w:p w14:paraId="5BB510E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18C43E0" w14:textId="77777777" w:rsidTr="00B12997">
        <w:tc>
          <w:tcPr>
            <w:tcW w:w="434" w:type="dxa"/>
          </w:tcPr>
          <w:p w14:paraId="1AE803E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14:paraId="51EB9AE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701" w:type="dxa"/>
          </w:tcPr>
          <w:p w14:paraId="56A34B4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D9D0211" w14:textId="77777777" w:rsidTr="00B12997">
        <w:tc>
          <w:tcPr>
            <w:tcW w:w="434" w:type="dxa"/>
          </w:tcPr>
          <w:p w14:paraId="0D14DB1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14:paraId="7425DEB7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701" w:type="dxa"/>
          </w:tcPr>
          <w:p w14:paraId="6BDDF8C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1547EF6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4B652D0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037E34A0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слова,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себе,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повсякденні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BB59CF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9B7026D" w14:textId="77777777" w:rsidTr="00B12997">
        <w:tc>
          <w:tcPr>
            <w:tcW w:w="10207" w:type="dxa"/>
            <w:gridSpan w:val="3"/>
            <w:shd w:val="clear" w:color="auto" w:fill="D5DCE4" w:themeFill="text2" w:themeFillTint="33"/>
          </w:tcPr>
          <w:p w14:paraId="4197702B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МАТЕМАТИЧНА ОСВІТНЯ ГАЛУЗЬ</w:t>
            </w:r>
          </w:p>
        </w:tc>
      </w:tr>
      <w:tr w:rsidR="00114B0D" w:rsidRPr="00F16162" w14:paraId="3012515A" w14:textId="77777777" w:rsidTr="00B12997">
        <w:tc>
          <w:tcPr>
            <w:tcW w:w="434" w:type="dxa"/>
          </w:tcPr>
          <w:p w14:paraId="2CE5038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14:paraId="68C4925A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порівнює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числа в межах 100,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склад числа</w:t>
            </w:r>
          </w:p>
        </w:tc>
        <w:tc>
          <w:tcPr>
            <w:tcW w:w="1701" w:type="dxa"/>
          </w:tcPr>
          <w:p w14:paraId="582F77C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E0FF4D5" w14:textId="77777777" w:rsidTr="00B12997">
        <w:tc>
          <w:tcPr>
            <w:tcW w:w="434" w:type="dxa"/>
          </w:tcPr>
          <w:p w14:paraId="49C7B78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14:paraId="0DD9452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Володіє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701" w:type="dxa"/>
          </w:tcPr>
          <w:p w14:paraId="633E09E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85E6AF2" w14:textId="77777777" w:rsidTr="00B12997">
        <w:tc>
          <w:tcPr>
            <w:tcW w:w="434" w:type="dxa"/>
          </w:tcPr>
          <w:p w14:paraId="2530758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14:paraId="4F18C5CE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математичні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вирази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701" w:type="dxa"/>
          </w:tcPr>
          <w:p w14:paraId="046957E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16BDE78" w14:textId="77777777" w:rsidTr="00B12997">
        <w:tc>
          <w:tcPr>
            <w:tcW w:w="434" w:type="dxa"/>
          </w:tcPr>
          <w:p w14:paraId="3939B5E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14:paraId="76055A80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потреби модель,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обґрунтовує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перевіряє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розв’язок</w:t>
            </w:r>
            <w:proofErr w:type="spellEnd"/>
          </w:p>
        </w:tc>
        <w:tc>
          <w:tcPr>
            <w:tcW w:w="1701" w:type="dxa"/>
          </w:tcPr>
          <w:p w14:paraId="466DE80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FF0DBF4" w14:textId="77777777" w:rsidTr="00B12997">
        <w:tc>
          <w:tcPr>
            <w:tcW w:w="434" w:type="dxa"/>
          </w:tcPr>
          <w:p w14:paraId="2242475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14:paraId="63B85CE0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конструює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підручного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зображує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геометричні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фігури</w:t>
            </w:r>
            <w:proofErr w:type="spellEnd"/>
          </w:p>
        </w:tc>
        <w:tc>
          <w:tcPr>
            <w:tcW w:w="1701" w:type="dxa"/>
          </w:tcPr>
          <w:p w14:paraId="32CFFB8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8B43573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06331A2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717EFD0B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величин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доцільні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оперує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величинами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FBE75A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7B4DE3D" w14:textId="77777777" w:rsidTr="00B12997">
        <w:tc>
          <w:tcPr>
            <w:tcW w:w="10207" w:type="dxa"/>
            <w:gridSpan w:val="3"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747355F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ПРИРОДНИЧА ОСВІТНЯ ГАЛУЗЬ</w:t>
            </w:r>
          </w:p>
        </w:tc>
      </w:tr>
      <w:tr w:rsidR="00114B0D" w:rsidRPr="00F16162" w14:paraId="54D72352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40BE7BF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66A76ABB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рукотворні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неживої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встановлює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взаємозв’язки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ними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FB66F4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B7CEC77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5C72F3A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40FA38F7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явища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відбуваються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природі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A6839C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70DD1D2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3288906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3C17E2E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пропоновані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приладів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отриманий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B67C56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60AF7F3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48373C6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0A162B5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Орієнтується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F8896B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E44F8A0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6DD6D65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65EA39E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карті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столицю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Карпати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Крим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річку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Чорне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Азовське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моря)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5BCFD0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1CA6C83" w14:textId="77777777" w:rsidTr="00B12997"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5702D33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</w:tcPr>
          <w:p w14:paraId="226E9F1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організмів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наводить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природоохоронних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08D9ACE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D681065" w14:textId="77777777" w:rsidTr="00B12997">
        <w:trPr>
          <w:trHeight w:val="624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14:paraId="6DB1B494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СОЦІАЛЬНА І ЗДОРОВ’ЯЗБЕРЕЖУВАЛЬНА, ГРОМАДЯНСЬКА</w:t>
            </w:r>
          </w:p>
          <w:p w14:paraId="55698D8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ТА ІСТОРИЧНА ОСВІТНІ ГАЛУЗІ</w:t>
            </w:r>
          </w:p>
        </w:tc>
      </w:tr>
      <w:tr w:rsidR="00114B0D" w:rsidRPr="00F16162" w14:paraId="7648CC1E" w14:textId="77777777" w:rsidTr="00B12997">
        <w:tc>
          <w:tcPr>
            <w:tcW w:w="434" w:type="dxa"/>
          </w:tcPr>
          <w:p w14:paraId="2C49D90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14:paraId="2818597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свою адресу,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країну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столицю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(прапор, герб,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гімн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мова);</w:t>
            </w:r>
          </w:p>
        </w:tc>
        <w:tc>
          <w:tcPr>
            <w:tcW w:w="1701" w:type="dxa"/>
          </w:tcPr>
          <w:p w14:paraId="492D9F6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1E28E81" w14:textId="77777777" w:rsidTr="00B12997">
        <w:tc>
          <w:tcPr>
            <w:tcW w:w="434" w:type="dxa"/>
          </w:tcPr>
          <w:p w14:paraId="61CB805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14:paraId="5707D46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відомих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українців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пам’ятки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краю</w:t>
            </w:r>
          </w:p>
        </w:tc>
        <w:tc>
          <w:tcPr>
            <w:tcW w:w="1701" w:type="dxa"/>
          </w:tcPr>
          <w:p w14:paraId="626D9B1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4CE474D" w14:textId="77777777" w:rsidTr="00B12997">
        <w:tc>
          <w:tcPr>
            <w:tcW w:w="434" w:type="dxa"/>
          </w:tcPr>
          <w:p w14:paraId="0B81AE9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14:paraId="09140538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права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наводить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повагою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прав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</w:p>
        </w:tc>
        <w:tc>
          <w:tcPr>
            <w:tcW w:w="1701" w:type="dxa"/>
          </w:tcPr>
          <w:p w14:paraId="6018DC7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63897DC" w14:textId="77777777" w:rsidTr="00B12997">
        <w:tc>
          <w:tcPr>
            <w:tcW w:w="434" w:type="dxa"/>
          </w:tcPr>
          <w:p w14:paraId="689223C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</w:tcPr>
          <w:p w14:paraId="4974263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першочергові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другорядні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задоволення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споживання</w:t>
            </w:r>
            <w:proofErr w:type="spellEnd"/>
          </w:p>
        </w:tc>
        <w:tc>
          <w:tcPr>
            <w:tcW w:w="1701" w:type="dxa"/>
          </w:tcPr>
          <w:p w14:paraId="07EC104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85FE8C6" w14:textId="77777777" w:rsidTr="00B12997">
        <w:tc>
          <w:tcPr>
            <w:tcW w:w="434" w:type="dxa"/>
          </w:tcPr>
          <w:p w14:paraId="44268B4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</w:tcPr>
          <w:p w14:paraId="15B9A05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повсякденних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загрози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701" w:type="dxa"/>
          </w:tcPr>
          <w:p w14:paraId="0D4843D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C8DACC6" w14:textId="77777777" w:rsidTr="00B12997">
        <w:trPr>
          <w:trHeight w:val="527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0271C0F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14:paraId="6104465A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Наводить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служб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номери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телефонів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C0BD23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6DC6BE3" w14:textId="77777777" w:rsidTr="00B12997">
        <w:trPr>
          <w:trHeight w:val="348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14:paraId="122A2BB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ТЕХНОЛОГІЧНА ОСВІТНЯ ГАЛУЗЬ</w:t>
            </w:r>
          </w:p>
        </w:tc>
      </w:tr>
      <w:tr w:rsidR="00114B0D" w:rsidRPr="00F16162" w14:paraId="0352569C" w14:textId="77777777" w:rsidTr="00B12997">
        <w:tc>
          <w:tcPr>
            <w:tcW w:w="434" w:type="dxa"/>
          </w:tcPr>
          <w:p w14:paraId="0123E43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14:paraId="58F6080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визначеною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умовою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прийомів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</w:tcPr>
          <w:p w14:paraId="719F321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1664E5A" w14:textId="77777777" w:rsidTr="00B12997">
        <w:tc>
          <w:tcPr>
            <w:tcW w:w="434" w:type="dxa"/>
          </w:tcPr>
          <w:p w14:paraId="08D14AA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14:paraId="6029DA6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Виготовляє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поетапно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виріб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визначеною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послідовністю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1701" w:type="dxa"/>
          </w:tcPr>
          <w:p w14:paraId="40ACD4A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6F3B5E" w14:textId="77777777" w:rsidTr="00B12997">
        <w:trPr>
          <w:trHeight w:val="591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0CD8A41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14:paraId="6E1B040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трудові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самообслуговування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ремонтує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іграшки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книжки,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доглядає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рослинами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D776BC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9A2C368" w14:textId="77777777" w:rsidTr="00B12997">
        <w:trPr>
          <w:trHeight w:val="423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14:paraId="0B4538D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ІНФОРМАТИЧНА ОСВІТНЯ ГАЛУЗЬ</w:t>
            </w:r>
          </w:p>
        </w:tc>
      </w:tr>
      <w:tr w:rsidR="00114B0D" w:rsidRPr="00F16162" w14:paraId="17FC89B9" w14:textId="77777777" w:rsidTr="00B12997">
        <w:trPr>
          <w:trHeight w:val="332"/>
        </w:trPr>
        <w:tc>
          <w:tcPr>
            <w:tcW w:w="434" w:type="dxa"/>
          </w:tcPr>
          <w:p w14:paraId="742F602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14:paraId="5889475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Називає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пристрій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мети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701" w:type="dxa"/>
          </w:tcPr>
          <w:p w14:paraId="25826F8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363A336" w14:textId="77777777" w:rsidTr="00B12997">
        <w:trPr>
          <w:trHeight w:val="280"/>
        </w:trPr>
        <w:tc>
          <w:tcPr>
            <w:tcW w:w="434" w:type="dxa"/>
          </w:tcPr>
          <w:p w14:paraId="4E3C3A3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14:paraId="77928980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графічного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редактора</w:t>
            </w:r>
          </w:p>
        </w:tc>
        <w:tc>
          <w:tcPr>
            <w:tcW w:w="1701" w:type="dxa"/>
          </w:tcPr>
          <w:p w14:paraId="4BB1E9D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A511A5E" w14:textId="77777777" w:rsidTr="00B12997">
        <w:trPr>
          <w:trHeight w:val="397"/>
        </w:trPr>
        <w:tc>
          <w:tcPr>
            <w:tcW w:w="434" w:type="dxa"/>
          </w:tcPr>
          <w:p w14:paraId="20790F8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vAlign w:val="center"/>
          </w:tcPr>
          <w:p w14:paraId="5F54AD3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виконавця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лінійного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алгоритму</w:t>
            </w:r>
          </w:p>
        </w:tc>
        <w:tc>
          <w:tcPr>
            <w:tcW w:w="1701" w:type="dxa"/>
          </w:tcPr>
          <w:p w14:paraId="4E86F42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B78AA9C" w14:textId="77777777" w:rsidTr="00B12997">
        <w:trPr>
          <w:trHeight w:val="519"/>
        </w:trPr>
        <w:tc>
          <w:tcPr>
            <w:tcW w:w="434" w:type="dxa"/>
            <w:tcBorders>
              <w:bottom w:val="single" w:sz="4" w:space="0" w:color="000000" w:themeColor="text1"/>
            </w:tcBorders>
          </w:tcPr>
          <w:p w14:paraId="046D435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bottom w:val="single" w:sz="4" w:space="0" w:color="000000" w:themeColor="text1"/>
            </w:tcBorders>
            <w:vAlign w:val="center"/>
          </w:tcPr>
          <w:p w14:paraId="6EBD4D7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вебджерелах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умовою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час онлайн-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F52183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62D735C" w14:textId="77777777" w:rsidTr="00B12997">
        <w:trPr>
          <w:trHeight w:val="349"/>
        </w:trPr>
        <w:tc>
          <w:tcPr>
            <w:tcW w:w="10207" w:type="dxa"/>
            <w:gridSpan w:val="3"/>
            <w:shd w:val="clear" w:color="auto" w:fill="D5DCE4" w:themeFill="text2" w:themeFillTint="33"/>
            <w:vAlign w:val="center"/>
          </w:tcPr>
          <w:p w14:paraId="1F36036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МИСТЕЦЬКА ОСВІТНЯ ГАЛУЗЬ</w:t>
            </w:r>
          </w:p>
        </w:tc>
      </w:tr>
      <w:tr w:rsidR="00114B0D" w:rsidRPr="00F16162" w14:paraId="3ED76391" w14:textId="77777777" w:rsidTr="00B12997">
        <w:trPr>
          <w:trHeight w:val="519"/>
        </w:trPr>
        <w:tc>
          <w:tcPr>
            <w:tcW w:w="434" w:type="dxa"/>
          </w:tcPr>
          <w:p w14:paraId="48AF94A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vAlign w:val="center"/>
          </w:tcPr>
          <w:p w14:paraId="12E754E4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словесно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</w:p>
        </w:tc>
        <w:tc>
          <w:tcPr>
            <w:tcW w:w="1701" w:type="dxa"/>
          </w:tcPr>
          <w:p w14:paraId="4FB0707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E5BA489" w14:textId="77777777" w:rsidTr="00B12997">
        <w:trPr>
          <w:trHeight w:val="596"/>
        </w:trPr>
        <w:tc>
          <w:tcPr>
            <w:tcW w:w="434" w:type="dxa"/>
          </w:tcPr>
          <w:p w14:paraId="68137F7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vAlign w:val="center"/>
          </w:tcPr>
          <w:p w14:paraId="4F0D4D7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користується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</w:p>
        </w:tc>
        <w:tc>
          <w:tcPr>
            <w:tcW w:w="1701" w:type="dxa"/>
          </w:tcPr>
          <w:p w14:paraId="4C60F31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CBC9A9E" w14:textId="77777777" w:rsidTr="00B12997">
        <w:trPr>
          <w:trHeight w:val="420"/>
        </w:trPr>
        <w:tc>
          <w:tcPr>
            <w:tcW w:w="434" w:type="dxa"/>
          </w:tcPr>
          <w:p w14:paraId="5CC3DF0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  <w:vAlign w:val="center"/>
          </w:tcPr>
          <w:p w14:paraId="6150FA4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старанність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ритми</w:t>
            </w:r>
            <w:proofErr w:type="spellEnd"/>
          </w:p>
        </w:tc>
        <w:tc>
          <w:tcPr>
            <w:tcW w:w="1701" w:type="dxa"/>
          </w:tcPr>
          <w:p w14:paraId="7A9E0F4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AAC758C" w14:textId="77777777" w:rsidTr="00B12997">
        <w:trPr>
          <w:trHeight w:val="411"/>
        </w:trPr>
        <w:tc>
          <w:tcPr>
            <w:tcW w:w="434" w:type="dxa"/>
          </w:tcPr>
          <w:p w14:paraId="0A845D1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vAlign w:val="center"/>
          </w:tcPr>
          <w:p w14:paraId="12F31B76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Презентує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створені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вдалося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втілити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задум</w:t>
            </w:r>
            <w:proofErr w:type="spellEnd"/>
          </w:p>
        </w:tc>
        <w:tc>
          <w:tcPr>
            <w:tcW w:w="1701" w:type="dxa"/>
          </w:tcPr>
          <w:p w14:paraId="13713FE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14CB9BA" w14:textId="77777777" w:rsidTr="00B12997">
        <w:trPr>
          <w:trHeight w:val="411"/>
        </w:trPr>
        <w:tc>
          <w:tcPr>
            <w:tcW w:w="10207" w:type="dxa"/>
            <w:gridSpan w:val="3"/>
            <w:shd w:val="clear" w:color="auto" w:fill="D9E2F3" w:themeFill="accent1" w:themeFillTint="33"/>
            <w:vAlign w:val="center"/>
          </w:tcPr>
          <w:p w14:paraId="452681C2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ФІЗКУЛЬТУРНА ОСВІТНЯ ГАЛУЗЬ</w:t>
            </w:r>
          </w:p>
        </w:tc>
      </w:tr>
      <w:tr w:rsidR="00114B0D" w:rsidRPr="00F16162" w14:paraId="698217DB" w14:textId="77777777" w:rsidTr="00B12997">
        <w:trPr>
          <w:trHeight w:val="411"/>
        </w:trPr>
        <w:tc>
          <w:tcPr>
            <w:tcW w:w="434" w:type="dxa"/>
          </w:tcPr>
          <w:p w14:paraId="277E150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</w:tcPr>
          <w:p w14:paraId="2AF8615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</w:p>
        </w:tc>
        <w:tc>
          <w:tcPr>
            <w:tcW w:w="1701" w:type="dxa"/>
          </w:tcPr>
          <w:p w14:paraId="15BC07C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00982B9" w14:textId="77777777" w:rsidTr="00B12997">
        <w:trPr>
          <w:trHeight w:val="411"/>
        </w:trPr>
        <w:tc>
          <w:tcPr>
            <w:tcW w:w="434" w:type="dxa"/>
          </w:tcPr>
          <w:p w14:paraId="3EDA14D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</w:tcPr>
          <w:p w14:paraId="4F5F0FC4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701" w:type="dxa"/>
          </w:tcPr>
          <w:p w14:paraId="0CECB5D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99D8C14" w14:textId="77777777" w:rsidTr="00B12997">
        <w:trPr>
          <w:trHeight w:val="411"/>
        </w:trPr>
        <w:tc>
          <w:tcPr>
            <w:tcW w:w="434" w:type="dxa"/>
          </w:tcPr>
          <w:p w14:paraId="37E8F03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2" w:type="dxa"/>
          </w:tcPr>
          <w:p w14:paraId="7E533A60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рухової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59F3660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A492F11" w14:textId="77777777" w:rsidTr="00B12997">
        <w:trPr>
          <w:trHeight w:val="411"/>
        </w:trPr>
        <w:tc>
          <w:tcPr>
            <w:tcW w:w="434" w:type="dxa"/>
          </w:tcPr>
          <w:p w14:paraId="5C13D94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2" w:type="dxa"/>
          </w:tcPr>
          <w:p w14:paraId="0084000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рухливих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командних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вболіває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команди</w:t>
            </w:r>
            <w:proofErr w:type="spellEnd"/>
          </w:p>
        </w:tc>
        <w:tc>
          <w:tcPr>
            <w:tcW w:w="1701" w:type="dxa"/>
          </w:tcPr>
          <w:p w14:paraId="6301774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F696D" w14:textId="77777777" w:rsidR="00114B0D" w:rsidRPr="00F16162" w:rsidRDefault="00114B0D" w:rsidP="00114B0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114B0D" w:rsidRPr="00F16162" w:rsidSect="00664DAB">
          <w:pgSz w:w="12240" w:h="15840"/>
          <w:pgMar w:top="567" w:right="850" w:bottom="850" w:left="1417" w:header="708" w:footer="708" w:gutter="0"/>
          <w:cols w:space="708"/>
          <w:docGrid w:linePitch="360"/>
        </w:sectPr>
      </w:pPr>
    </w:p>
    <w:p w14:paraId="229C7B07" w14:textId="77777777" w:rsidR="00114B0D" w:rsidRPr="00F16162" w:rsidRDefault="00114B0D" w:rsidP="00114B0D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61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Додаток 3 до освітньої програми початкової ланки освіти </w:t>
      </w:r>
    </w:p>
    <w:p w14:paraId="68287BE7" w14:textId="77777777" w:rsidR="00114B0D" w:rsidRPr="00F16162" w:rsidRDefault="00114B0D" w:rsidP="00114B0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4264E3E" w14:textId="77777777" w:rsidR="00114B0D" w:rsidRPr="00F16162" w:rsidRDefault="00114B0D" w:rsidP="00114B0D">
      <w:pPr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F16162">
        <w:rPr>
          <w:rFonts w:ascii="Times New Roman" w:hAnsi="Times New Roman" w:cs="Times New Roman"/>
          <w:b/>
          <w:caps/>
          <w:sz w:val="24"/>
          <w:szCs w:val="24"/>
        </w:rPr>
        <w:t>Свідоцтво досягнень учня/учениці 3-4 класу</w:t>
      </w:r>
    </w:p>
    <w:p w14:paraId="7C948DFE" w14:textId="77777777" w:rsidR="00114B0D" w:rsidRPr="00F16162" w:rsidRDefault="00114B0D" w:rsidP="00114B0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7878"/>
        <w:gridCol w:w="1695"/>
      </w:tblGrid>
      <w:tr w:rsidR="00114B0D" w:rsidRPr="00F16162" w14:paraId="0CECA6B2" w14:textId="77777777" w:rsidTr="00B12997">
        <w:trPr>
          <w:trHeight w:val="690"/>
        </w:trPr>
        <w:tc>
          <w:tcPr>
            <w:tcW w:w="568" w:type="dxa"/>
            <w:shd w:val="clear" w:color="auto" w:fill="D5DCE4" w:themeFill="text2" w:themeFillTint="33"/>
          </w:tcPr>
          <w:p w14:paraId="6A1831A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35883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8080" w:type="dxa"/>
            <w:shd w:val="clear" w:color="auto" w:fill="D5DCE4" w:themeFill="text2" w:themeFillTint="33"/>
          </w:tcPr>
          <w:p w14:paraId="49B6A64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C464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701" w:type="dxa"/>
            <w:shd w:val="clear" w:color="auto" w:fill="D5DCE4" w:themeFill="text2" w:themeFillTint="33"/>
          </w:tcPr>
          <w:p w14:paraId="27792A2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Сформовано (√)/</w:t>
            </w:r>
          </w:p>
          <w:p w14:paraId="6E534E3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</w:p>
        </w:tc>
      </w:tr>
      <w:tr w:rsidR="00114B0D" w:rsidRPr="00F16162" w14:paraId="4E465E5B" w14:textId="77777777" w:rsidTr="00B12997">
        <w:tc>
          <w:tcPr>
            <w:tcW w:w="568" w:type="dxa"/>
          </w:tcPr>
          <w:p w14:paraId="6DC3A0F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0502838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інтерес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старанно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зосереджено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701" w:type="dxa"/>
          </w:tcPr>
          <w:p w14:paraId="4C7C0E8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C035C9" w14:textId="77777777" w:rsidTr="00B12997">
        <w:tc>
          <w:tcPr>
            <w:tcW w:w="568" w:type="dxa"/>
          </w:tcPr>
          <w:p w14:paraId="7C9EB8E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70293D3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ініціативу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91DDD5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E264351" w14:textId="77777777" w:rsidTr="00B12997">
        <w:tc>
          <w:tcPr>
            <w:tcW w:w="568" w:type="dxa"/>
          </w:tcPr>
          <w:p w14:paraId="2DDC0CE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6DE7CC30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керує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емоціями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701" w:type="dxa"/>
          </w:tcPr>
          <w:p w14:paraId="7091383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A0BAE3C" w14:textId="77777777" w:rsidTr="00B12997">
        <w:tc>
          <w:tcPr>
            <w:tcW w:w="568" w:type="dxa"/>
          </w:tcPr>
          <w:p w14:paraId="6CF129D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7ADF8F92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Проявляє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самостійність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</w:p>
        </w:tc>
        <w:tc>
          <w:tcPr>
            <w:tcW w:w="1701" w:type="dxa"/>
          </w:tcPr>
          <w:p w14:paraId="6D93CC2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E01E814" w14:textId="77777777" w:rsidTr="00B12997">
        <w:tc>
          <w:tcPr>
            <w:tcW w:w="568" w:type="dxa"/>
          </w:tcPr>
          <w:p w14:paraId="0D282B5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14:paraId="591244AC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Контролює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своєї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701" w:type="dxa"/>
          </w:tcPr>
          <w:p w14:paraId="2CE1658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32E1653" w14:textId="77777777" w:rsidTr="00B12997">
        <w:tc>
          <w:tcPr>
            <w:tcW w:w="568" w:type="dxa"/>
          </w:tcPr>
          <w:p w14:paraId="0A312BE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14:paraId="1B6DC7DC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шляхи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</w:p>
        </w:tc>
        <w:tc>
          <w:tcPr>
            <w:tcW w:w="1701" w:type="dxa"/>
          </w:tcPr>
          <w:p w14:paraId="5D990A5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2807E9F" w14:textId="77777777" w:rsidTr="00B12997">
        <w:tc>
          <w:tcPr>
            <w:tcW w:w="568" w:type="dxa"/>
          </w:tcPr>
          <w:p w14:paraId="2A1B57E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14:paraId="76071186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істотні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порівнює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об’єднує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розподіляє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ознакою</w:t>
            </w:r>
            <w:proofErr w:type="spellEnd"/>
          </w:p>
        </w:tc>
        <w:tc>
          <w:tcPr>
            <w:tcW w:w="1701" w:type="dxa"/>
          </w:tcPr>
          <w:p w14:paraId="08384A2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6008250" w14:textId="77777777" w:rsidTr="00B12997">
        <w:tc>
          <w:tcPr>
            <w:tcW w:w="568" w:type="dxa"/>
          </w:tcPr>
          <w:p w14:paraId="4686812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3115F536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Спостерігає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доходить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висновків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мети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</w:p>
        </w:tc>
        <w:tc>
          <w:tcPr>
            <w:tcW w:w="1701" w:type="dxa"/>
          </w:tcPr>
          <w:p w14:paraId="326CE10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9B9721F" w14:textId="77777777" w:rsidTr="00B12997">
        <w:tc>
          <w:tcPr>
            <w:tcW w:w="568" w:type="dxa"/>
          </w:tcPr>
          <w:p w14:paraId="2C93EB3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41B360A4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з 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поданим</w:t>
            </w:r>
            <w:proofErr w:type="spellEnd"/>
            <w:proofErr w:type="gram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джерелом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умовою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ілюстрації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них</w:t>
            </w:r>
          </w:p>
        </w:tc>
        <w:tc>
          <w:tcPr>
            <w:tcW w:w="1701" w:type="dxa"/>
          </w:tcPr>
          <w:p w14:paraId="198F4E3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A001509" w14:textId="77777777" w:rsidTr="00B12997">
        <w:tc>
          <w:tcPr>
            <w:tcW w:w="568" w:type="dxa"/>
          </w:tcPr>
          <w:p w14:paraId="4A5BE1A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14:paraId="41EDC8EC" w14:textId="77777777" w:rsidR="00114B0D" w:rsidRPr="00F16162" w:rsidRDefault="00114B0D" w:rsidP="00B12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інформацією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інструкцією</w:t>
            </w:r>
            <w:proofErr w:type="spellEnd"/>
          </w:p>
        </w:tc>
        <w:tc>
          <w:tcPr>
            <w:tcW w:w="1701" w:type="dxa"/>
          </w:tcPr>
          <w:p w14:paraId="5A41D11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3C964" w14:textId="77777777" w:rsidR="00114B0D" w:rsidRPr="00F16162" w:rsidRDefault="00114B0D" w:rsidP="00114B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6"/>
        <w:gridCol w:w="7967"/>
        <w:gridCol w:w="1606"/>
      </w:tblGrid>
      <w:tr w:rsidR="00114B0D" w:rsidRPr="00F16162" w14:paraId="53057E9E" w14:textId="77777777" w:rsidTr="00B12997">
        <w:trPr>
          <w:trHeight w:val="1119"/>
        </w:trPr>
        <w:tc>
          <w:tcPr>
            <w:tcW w:w="568" w:type="dxa"/>
            <w:shd w:val="clear" w:color="auto" w:fill="D5DCE4" w:themeFill="text2" w:themeFillTint="33"/>
            <w:vAlign w:val="center"/>
          </w:tcPr>
          <w:p w14:paraId="3DC1FA56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AD9C7E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8191" w:type="dxa"/>
            <w:shd w:val="clear" w:color="auto" w:fill="D5DCE4" w:themeFill="text2" w:themeFillTint="33"/>
            <w:vAlign w:val="center"/>
          </w:tcPr>
          <w:p w14:paraId="00597328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36FCB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результатів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606" w:type="dxa"/>
            <w:shd w:val="clear" w:color="auto" w:fill="D5DCE4" w:themeFill="text2" w:themeFillTint="33"/>
            <w:vAlign w:val="center"/>
          </w:tcPr>
          <w:p w14:paraId="5304834E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Сформовано (√)/</w:t>
            </w:r>
          </w:p>
          <w:p w14:paraId="6F2E3744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формується</w:t>
            </w:r>
            <w:proofErr w:type="spellEnd"/>
          </w:p>
          <w:p w14:paraId="5B0B13DA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Рівень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результату </w:t>
            </w:r>
            <w:proofErr w:type="spellStart"/>
            <w:proofErr w:type="gramStart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)*</w:t>
            </w:r>
            <w:proofErr w:type="gram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14B0D" w:rsidRPr="00F16162" w14:paraId="21C699D4" w14:textId="77777777" w:rsidTr="00B12997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</w:tcPr>
          <w:p w14:paraId="14D746DF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МОВНО-ЛІТЕРАТУРНА ОСВІТНЯ ГАЛУЗЬ</w:t>
            </w:r>
          </w:p>
        </w:tc>
      </w:tr>
      <w:tr w:rsidR="00114B0D" w:rsidRPr="00F16162" w14:paraId="0EE66623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5B081210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Українська мова, мова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відповідного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корінного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народу/</w:t>
            </w:r>
          </w:p>
          <w:p w14:paraId="5FA9C48E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національної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меншини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(мова </w:t>
            </w: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14B0D" w:rsidRPr="00F16162" w14:paraId="58FA82F9" w14:textId="77777777" w:rsidTr="00B12997">
        <w:tc>
          <w:tcPr>
            <w:tcW w:w="568" w:type="dxa"/>
          </w:tcPr>
          <w:p w14:paraId="37E90B6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14:paraId="02685614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фактичний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тему,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думку,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причино-наслідкові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сприйнятого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слух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уточнює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ставить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доцільні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</w:p>
        </w:tc>
        <w:tc>
          <w:tcPr>
            <w:tcW w:w="1606" w:type="dxa"/>
          </w:tcPr>
          <w:p w14:paraId="77BAEBF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B9C2158" w14:textId="77777777" w:rsidTr="00B12997">
        <w:tc>
          <w:tcPr>
            <w:tcW w:w="568" w:type="dxa"/>
          </w:tcPr>
          <w:p w14:paraId="1D7F762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3DE3AA81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Володіє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повноцінною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навичкою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вголос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мовчки</w:t>
            </w:r>
            <w:proofErr w:type="spellEnd"/>
          </w:p>
        </w:tc>
        <w:tc>
          <w:tcPr>
            <w:tcW w:w="1606" w:type="dxa"/>
          </w:tcPr>
          <w:p w14:paraId="6210DA8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FE99F57" w14:textId="77777777" w:rsidTr="00B12997">
        <w:tc>
          <w:tcPr>
            <w:tcW w:w="568" w:type="dxa"/>
          </w:tcPr>
          <w:p w14:paraId="6FB7FE9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14:paraId="00ADD31A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обґрунтовує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формулює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</w:p>
        </w:tc>
        <w:tc>
          <w:tcPr>
            <w:tcW w:w="1606" w:type="dxa"/>
          </w:tcPr>
          <w:p w14:paraId="2788386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62866F8" w14:textId="77777777" w:rsidTr="00B12997">
        <w:tc>
          <w:tcPr>
            <w:tcW w:w="568" w:type="dxa"/>
          </w:tcPr>
          <w:p w14:paraId="3092A79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</w:tcPr>
          <w:p w14:paraId="0534C316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Переказує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прочитаний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прослуханий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логіки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викладу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творчим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доповненням</w:t>
            </w:r>
            <w:proofErr w:type="spellEnd"/>
          </w:p>
        </w:tc>
        <w:tc>
          <w:tcPr>
            <w:tcW w:w="1606" w:type="dxa"/>
          </w:tcPr>
          <w:p w14:paraId="542CCFB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C21D2F7" w14:textId="77777777" w:rsidTr="00B12997">
        <w:tc>
          <w:tcPr>
            <w:tcW w:w="568" w:type="dxa"/>
          </w:tcPr>
          <w:p w14:paraId="670319F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</w:tcPr>
          <w:p w14:paraId="7D0761A8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Будує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зв’язні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міркування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діалог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усній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формах,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володіє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монологічною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діалогічною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формами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1F3A56D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DC6ADC8" w14:textId="77777777" w:rsidTr="00B12997">
        <w:tc>
          <w:tcPr>
            <w:tcW w:w="568" w:type="dxa"/>
          </w:tcPr>
          <w:p w14:paraId="58A7204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</w:tcPr>
          <w:p w14:paraId="1E8F0A4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Пише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розбірливо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норм,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перевіряє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редагує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написане</w:t>
            </w:r>
            <w:proofErr w:type="spellEnd"/>
          </w:p>
        </w:tc>
        <w:tc>
          <w:tcPr>
            <w:tcW w:w="1606" w:type="dxa"/>
          </w:tcPr>
          <w:p w14:paraId="7089491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238450B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A05C02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39AA551E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мовні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явища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5690206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C1F1FD5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73BD9C39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Іноземна</w:t>
            </w:r>
            <w:proofErr w:type="spellEnd"/>
            <w:r w:rsidRPr="00F16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мова</w:t>
            </w:r>
          </w:p>
        </w:tc>
      </w:tr>
      <w:tr w:rsidR="00114B0D" w:rsidRPr="00F16162" w14:paraId="0851148D" w14:textId="77777777" w:rsidTr="00B12997">
        <w:tc>
          <w:tcPr>
            <w:tcW w:w="568" w:type="dxa"/>
          </w:tcPr>
          <w:p w14:paraId="6115023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91" w:type="dxa"/>
          </w:tcPr>
          <w:p w14:paraId="7E03285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Сприймає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слух</w:t>
            </w:r>
          </w:p>
        </w:tc>
        <w:tc>
          <w:tcPr>
            <w:tcW w:w="1606" w:type="dxa"/>
          </w:tcPr>
          <w:p w14:paraId="5A30419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3EDEF84" w14:textId="77777777" w:rsidTr="00B12997">
        <w:tc>
          <w:tcPr>
            <w:tcW w:w="568" w:type="dxa"/>
          </w:tcPr>
          <w:p w14:paraId="298E1EC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4C3F323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розумінням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606" w:type="dxa"/>
          </w:tcPr>
          <w:p w14:paraId="2F76999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0AD27DC" w14:textId="77777777" w:rsidTr="00B12997">
        <w:tc>
          <w:tcPr>
            <w:tcW w:w="568" w:type="dxa"/>
          </w:tcPr>
          <w:p w14:paraId="0A0AA2B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14:paraId="55117224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606" w:type="dxa"/>
          </w:tcPr>
          <w:p w14:paraId="1954AE3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BE258CB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DDF0A9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20A75E97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слова,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себе,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повсякденні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4FE47ED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B27D36C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05752C0E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МАТЕМАТИЧНА ОСВІТНЯ ГАЛУЗЬ</w:t>
            </w:r>
          </w:p>
        </w:tc>
      </w:tr>
      <w:tr w:rsidR="00114B0D" w:rsidRPr="00F16162" w14:paraId="36E162A8" w14:textId="77777777" w:rsidTr="00B12997">
        <w:tc>
          <w:tcPr>
            <w:tcW w:w="568" w:type="dxa"/>
          </w:tcPr>
          <w:p w14:paraId="41E6DB3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14:paraId="50755028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порівнює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числа,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розрядний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склад числа</w:t>
            </w:r>
          </w:p>
        </w:tc>
        <w:tc>
          <w:tcPr>
            <w:tcW w:w="1606" w:type="dxa"/>
          </w:tcPr>
          <w:p w14:paraId="3F90F3A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50F2FB2" w14:textId="77777777" w:rsidTr="00B12997">
        <w:tc>
          <w:tcPr>
            <w:tcW w:w="568" w:type="dxa"/>
          </w:tcPr>
          <w:p w14:paraId="7F9297F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35DC4C13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Володіє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додавання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віднімання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множення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</w:p>
        </w:tc>
        <w:tc>
          <w:tcPr>
            <w:tcW w:w="1606" w:type="dxa"/>
          </w:tcPr>
          <w:p w14:paraId="5F5F460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B3911D5" w14:textId="77777777" w:rsidTr="00B12997">
        <w:tc>
          <w:tcPr>
            <w:tcW w:w="568" w:type="dxa"/>
          </w:tcPr>
          <w:p w14:paraId="12A5AAB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14:paraId="7893DDC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математичні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вирази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розв’язок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нерівності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змінною</w:t>
            </w:r>
            <w:proofErr w:type="spellEnd"/>
          </w:p>
        </w:tc>
        <w:tc>
          <w:tcPr>
            <w:tcW w:w="1606" w:type="dxa"/>
          </w:tcPr>
          <w:p w14:paraId="5BB0730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C1DA78A" w14:textId="77777777" w:rsidTr="00B12997">
        <w:tc>
          <w:tcPr>
            <w:tcW w:w="568" w:type="dxa"/>
          </w:tcPr>
          <w:p w14:paraId="776DE6C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</w:tcPr>
          <w:p w14:paraId="4E3A53C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потреби модель,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обґрунтовує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задачу,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прогнозує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перевіряє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розв’язок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14:paraId="2EADC9A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3C1FD6A" w14:textId="77777777" w:rsidTr="00B12997">
        <w:tc>
          <w:tcPr>
            <w:tcW w:w="568" w:type="dxa"/>
          </w:tcPr>
          <w:p w14:paraId="78B148D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</w:tcPr>
          <w:p w14:paraId="4444A65E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будує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геометричні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фігури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конструює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геометричних</w:t>
            </w:r>
            <w:proofErr w:type="spellEnd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фігур</w:t>
            </w:r>
            <w:proofErr w:type="spellEnd"/>
          </w:p>
        </w:tc>
        <w:tc>
          <w:tcPr>
            <w:tcW w:w="1606" w:type="dxa"/>
          </w:tcPr>
          <w:p w14:paraId="18AF2F9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B61F630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423968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3451F29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величини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доцільні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оперує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величинами,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користується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вимірювальними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приладами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46D52E6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C2FA500" w14:textId="77777777" w:rsidTr="00B12997">
        <w:tc>
          <w:tcPr>
            <w:tcW w:w="10365" w:type="dxa"/>
            <w:gridSpan w:val="3"/>
            <w:tcBorders>
              <w:bottom w:val="single" w:sz="4" w:space="0" w:color="000000" w:themeColor="text1"/>
            </w:tcBorders>
            <w:shd w:val="clear" w:color="auto" w:fill="D5DCE4" w:themeFill="text2" w:themeFillTint="33"/>
          </w:tcPr>
          <w:p w14:paraId="782E884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ПРИРОДНИЧА ОСВІТНЯ ГАЛУЗЬ</w:t>
            </w:r>
          </w:p>
        </w:tc>
      </w:tr>
      <w:tr w:rsidR="00114B0D" w:rsidRPr="00F16162" w14:paraId="6A32EA92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AD9BF4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4E8CBFB1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Встановлює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явищами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Групує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класифікує</w:t>
            </w:r>
            <w:proofErr w:type="spellEnd"/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властивості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08A2D78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67823E3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E5DDA6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3190627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спостереження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навколишнім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проводить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перебіг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узагальнює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0B1DEF7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48A3E90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A0580C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602A0671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Орієнтується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компаса;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сторони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горизонту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4746071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3B169E1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68F1246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59BCD9D9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Читає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план і карту;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показує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карті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материки,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океани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3CFE528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21FC8B1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83785E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1517B181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Встановлює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діяльністю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станом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складає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довкіллі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49014E2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00CC39A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86313A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7BF6CAD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систематизує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представляє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формах. Критично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пропонує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розв’язання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45D0384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C97FBC1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64B8DEC8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СОЦІАЛЬНА І ЗДОРОВ’ЯЗБЕРЕЖУВАЛЬНА, ГРОМАДЯНСЬКА </w:t>
            </w:r>
          </w:p>
          <w:p w14:paraId="234797D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ТА ІСТОРИЧНА ОСВІТНІ ГАЛУЗІ</w:t>
            </w:r>
          </w:p>
        </w:tc>
      </w:tr>
      <w:tr w:rsidR="00114B0D" w:rsidRPr="00F16162" w14:paraId="7591BD35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DA1D1E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03FDC2D7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прикладах,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громадянином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86F9F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Досліджує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загальні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Україну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місцевість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проживає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свята,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традиції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звичаї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регіону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родини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5F4F057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F234C38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3149AA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787EEBEF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Розповідає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історичні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пам’ятки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видатних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людей,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їхньої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382E313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42A955B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82FEB7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116A10E0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права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обов’язки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аналізує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(людей /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персонажів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громадському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просторі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висловлює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своє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2D161B8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3D69D81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0B0AE4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051BD5E8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навколишнього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способу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Вирішує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повсякденних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користю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17E9EA8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890096E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64FF4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4CA24772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Розпізнає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небезпечні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довкіллі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Моделює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доцільну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собі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089BB589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7A52A812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8C6B7C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6A85EA18" w14:textId="77777777" w:rsidR="00114B0D" w:rsidRPr="00F16162" w:rsidRDefault="00114B0D" w:rsidP="00B1299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Розрізняє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надмірні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потреби.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Моделює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цілі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планує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задоволення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потреб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мети.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2E72848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2DD4F5BC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5006BED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ТЕХНОЛОГІЧНА ОСВІТНЯ ГАЛУЗЬ</w:t>
            </w:r>
          </w:p>
        </w:tc>
      </w:tr>
      <w:tr w:rsidR="00114B0D" w:rsidRPr="00F16162" w14:paraId="2B186D7F" w14:textId="77777777" w:rsidTr="00B12997">
        <w:tc>
          <w:tcPr>
            <w:tcW w:w="568" w:type="dxa"/>
          </w:tcPr>
          <w:p w14:paraId="5DE3F1C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14:paraId="0CBF603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робоче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потреб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прийомів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606" w:type="dxa"/>
          </w:tcPr>
          <w:p w14:paraId="24DC1B8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7E50D32" w14:textId="77777777" w:rsidTr="00B12997">
        <w:tc>
          <w:tcPr>
            <w:tcW w:w="568" w:type="dxa"/>
          </w:tcPr>
          <w:p w14:paraId="632D731B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61A5C812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Планує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виробу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технологіями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виготовляє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</w:p>
        </w:tc>
        <w:tc>
          <w:tcPr>
            <w:tcW w:w="1606" w:type="dxa"/>
          </w:tcPr>
          <w:p w14:paraId="2FF93EA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3335CEF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937F50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72C0F545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Планує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трудові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самообслуговування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ремонтує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книжки,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пришиває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ґудзики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сервірує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стіл</w:t>
            </w:r>
            <w:proofErr w:type="spellEnd"/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6F8E5A8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7048CCC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248114B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ІНФОРМАТИЧНА ОСВІТНЯ ГАЛУЗЬ</w:t>
            </w:r>
          </w:p>
        </w:tc>
      </w:tr>
      <w:tr w:rsidR="00114B0D" w:rsidRPr="00F16162" w14:paraId="2CABFCD2" w14:textId="77777777" w:rsidTr="00B12997">
        <w:tc>
          <w:tcPr>
            <w:tcW w:w="568" w:type="dxa"/>
          </w:tcPr>
          <w:p w14:paraId="549A193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14:paraId="36C557A6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пристрої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</w:p>
        </w:tc>
        <w:tc>
          <w:tcPr>
            <w:tcW w:w="1606" w:type="dxa"/>
          </w:tcPr>
          <w:p w14:paraId="4BC055E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5169152" w14:textId="77777777" w:rsidTr="00B12997">
        <w:tc>
          <w:tcPr>
            <w:tcW w:w="568" w:type="dxa"/>
          </w:tcPr>
          <w:p w14:paraId="5D0EDAD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1DEDEF5A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(текст,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графічне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програмних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середовищах</w:t>
            </w:r>
            <w:proofErr w:type="spellEnd"/>
          </w:p>
        </w:tc>
        <w:tc>
          <w:tcPr>
            <w:tcW w:w="1606" w:type="dxa"/>
          </w:tcPr>
          <w:p w14:paraId="4C041E9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582DC80" w14:textId="77777777" w:rsidTr="00B12997">
        <w:tc>
          <w:tcPr>
            <w:tcW w:w="568" w:type="dxa"/>
          </w:tcPr>
          <w:p w14:paraId="5DD1EA67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14:paraId="591A55A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Складає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лінійні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розгалужені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циклічні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алгоритми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отримує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виконавця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складеним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алгоритмом</w:t>
            </w:r>
          </w:p>
        </w:tc>
        <w:tc>
          <w:tcPr>
            <w:tcW w:w="1606" w:type="dxa"/>
          </w:tcPr>
          <w:p w14:paraId="625582A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42185729" w14:textId="77777777" w:rsidTr="00B12997"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851D01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tcBorders>
              <w:bottom w:val="single" w:sz="4" w:space="0" w:color="000000" w:themeColor="text1"/>
            </w:tcBorders>
          </w:tcPr>
          <w:p w14:paraId="45A83DDF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мети,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використовує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спільної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обміну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думками,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</w:p>
        </w:tc>
        <w:tc>
          <w:tcPr>
            <w:tcW w:w="1606" w:type="dxa"/>
            <w:tcBorders>
              <w:bottom w:val="single" w:sz="4" w:space="0" w:color="000000" w:themeColor="text1"/>
            </w:tcBorders>
          </w:tcPr>
          <w:p w14:paraId="625A6D1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9768ED5" w14:textId="77777777" w:rsidTr="00B12997">
        <w:tc>
          <w:tcPr>
            <w:tcW w:w="10365" w:type="dxa"/>
            <w:gridSpan w:val="3"/>
            <w:shd w:val="clear" w:color="auto" w:fill="D5DCE4" w:themeFill="text2" w:themeFillTint="33"/>
          </w:tcPr>
          <w:p w14:paraId="3AD49C22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МИСТЕЦЬКА ОСВІТНЯ ГАЛУЗЬ</w:t>
            </w:r>
          </w:p>
        </w:tc>
      </w:tr>
      <w:tr w:rsidR="00114B0D" w:rsidRPr="00F16162" w14:paraId="3BA4B50F" w14:textId="77777777" w:rsidTr="00B12997">
        <w:trPr>
          <w:trHeight w:val="519"/>
        </w:trPr>
        <w:tc>
          <w:tcPr>
            <w:tcW w:w="568" w:type="dxa"/>
          </w:tcPr>
          <w:p w14:paraId="245249FD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  <w:vAlign w:val="center"/>
          </w:tcPr>
          <w:p w14:paraId="03ED22C4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Описує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враження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сприймання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словесно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мистецької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1606" w:type="dxa"/>
          </w:tcPr>
          <w:p w14:paraId="3B5B60FE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62C294AF" w14:textId="77777777" w:rsidTr="00B12997">
        <w:tc>
          <w:tcPr>
            <w:tcW w:w="568" w:type="dxa"/>
          </w:tcPr>
          <w:p w14:paraId="38C2D08C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  <w:vAlign w:val="center"/>
          </w:tcPr>
          <w:p w14:paraId="24C76B5E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варіанти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користується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</w:p>
        </w:tc>
        <w:tc>
          <w:tcPr>
            <w:tcW w:w="1606" w:type="dxa"/>
          </w:tcPr>
          <w:p w14:paraId="116ECD3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04531B7A" w14:textId="77777777" w:rsidTr="00B12997">
        <w:trPr>
          <w:trHeight w:val="605"/>
        </w:trPr>
        <w:tc>
          <w:tcPr>
            <w:tcW w:w="568" w:type="dxa"/>
          </w:tcPr>
          <w:p w14:paraId="5DCEED2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  <w:vAlign w:val="center"/>
          </w:tcPr>
          <w:p w14:paraId="666C69AC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виразно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відтворює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ритми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(соло та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імпровізує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ритмами</w:t>
            </w:r>
          </w:p>
        </w:tc>
        <w:tc>
          <w:tcPr>
            <w:tcW w:w="1606" w:type="dxa"/>
          </w:tcPr>
          <w:p w14:paraId="681EE564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72389CF" w14:textId="77777777" w:rsidTr="00B12997">
        <w:trPr>
          <w:trHeight w:val="797"/>
        </w:trPr>
        <w:tc>
          <w:tcPr>
            <w:tcW w:w="568" w:type="dxa"/>
          </w:tcPr>
          <w:p w14:paraId="0351CB4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1" w:type="dxa"/>
            <w:vAlign w:val="center"/>
          </w:tcPr>
          <w:p w14:paraId="73EF0501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Презентує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художні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образи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оцінює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творчість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вдалося</w:t>
            </w:r>
            <w:proofErr w:type="spellEnd"/>
          </w:p>
        </w:tc>
        <w:tc>
          <w:tcPr>
            <w:tcW w:w="1606" w:type="dxa"/>
          </w:tcPr>
          <w:p w14:paraId="339FDE65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148111BD" w14:textId="77777777" w:rsidTr="00B12997">
        <w:trPr>
          <w:trHeight w:val="308"/>
        </w:trPr>
        <w:tc>
          <w:tcPr>
            <w:tcW w:w="10365" w:type="dxa"/>
            <w:gridSpan w:val="3"/>
            <w:shd w:val="clear" w:color="auto" w:fill="D5DCE4" w:themeFill="text2" w:themeFillTint="33"/>
            <w:vAlign w:val="center"/>
          </w:tcPr>
          <w:p w14:paraId="496A77C1" w14:textId="77777777" w:rsidR="00114B0D" w:rsidRPr="00F16162" w:rsidRDefault="00114B0D" w:rsidP="00B1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ФІЗКУЛЬТУРНА ОСВІТНЯ ГАЛУЗЬ</w:t>
            </w:r>
          </w:p>
        </w:tc>
      </w:tr>
      <w:tr w:rsidR="00114B0D" w:rsidRPr="00F16162" w14:paraId="0A44B48F" w14:textId="77777777" w:rsidTr="00B12997">
        <w:tc>
          <w:tcPr>
            <w:tcW w:w="568" w:type="dxa"/>
          </w:tcPr>
          <w:p w14:paraId="36924558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1" w:type="dxa"/>
          </w:tcPr>
          <w:p w14:paraId="247B17F6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Добирає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виконує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спорту,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дотримуючись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здійснює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самопочуття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</w:p>
        </w:tc>
        <w:tc>
          <w:tcPr>
            <w:tcW w:w="1606" w:type="dxa"/>
          </w:tcPr>
          <w:p w14:paraId="21530DCA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5E175097" w14:textId="77777777" w:rsidTr="00B12997">
        <w:tc>
          <w:tcPr>
            <w:tcW w:w="568" w:type="dxa"/>
          </w:tcPr>
          <w:p w14:paraId="08CF91F1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1" w:type="dxa"/>
          </w:tcPr>
          <w:p w14:paraId="1E1E82AD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Пояснює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загартовування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організму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волі</w:t>
            </w:r>
            <w:proofErr w:type="spellEnd"/>
          </w:p>
        </w:tc>
        <w:tc>
          <w:tcPr>
            <w:tcW w:w="1606" w:type="dxa"/>
          </w:tcPr>
          <w:p w14:paraId="1387DC33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D" w:rsidRPr="00F16162" w14:paraId="3FDC9082" w14:textId="77777777" w:rsidTr="00B12997">
        <w:tc>
          <w:tcPr>
            <w:tcW w:w="568" w:type="dxa"/>
          </w:tcPr>
          <w:p w14:paraId="3F7B964F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1" w:type="dxa"/>
          </w:tcPr>
          <w:p w14:paraId="03422C4B" w14:textId="77777777" w:rsidR="00114B0D" w:rsidRPr="00F16162" w:rsidRDefault="00114B0D" w:rsidP="00B1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Дотримується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рухливих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естафет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співпереживає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162">
              <w:rPr>
                <w:rFonts w:ascii="Times New Roman" w:hAnsi="Times New Roman" w:cs="Times New Roman"/>
                <w:sz w:val="24"/>
                <w:szCs w:val="24"/>
              </w:rPr>
              <w:t>команди</w:t>
            </w:r>
            <w:proofErr w:type="spellEnd"/>
          </w:p>
        </w:tc>
        <w:tc>
          <w:tcPr>
            <w:tcW w:w="1606" w:type="dxa"/>
          </w:tcPr>
          <w:p w14:paraId="1CA9F9B0" w14:textId="77777777" w:rsidR="00114B0D" w:rsidRPr="00F16162" w:rsidRDefault="00114B0D" w:rsidP="00B12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0A538" w14:textId="77777777" w:rsidR="00114B0D" w:rsidRPr="00F16162" w:rsidRDefault="00114B0D" w:rsidP="00114B0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EEF041" w14:textId="77777777" w:rsidR="008F0C9A" w:rsidRPr="00F16162" w:rsidRDefault="008F0C9A">
      <w:pPr>
        <w:rPr>
          <w:rFonts w:ascii="Times New Roman" w:hAnsi="Times New Roman" w:cs="Times New Roman"/>
          <w:sz w:val="24"/>
          <w:szCs w:val="24"/>
        </w:rPr>
      </w:pPr>
    </w:p>
    <w:sectPr w:rsidR="008F0C9A" w:rsidRPr="00F1616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14"/>
    <w:multiLevelType w:val="hybridMultilevel"/>
    <w:tmpl w:val="8B2EE852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1902"/>
    <w:multiLevelType w:val="hybridMultilevel"/>
    <w:tmpl w:val="14B6CE26"/>
    <w:lvl w:ilvl="0" w:tplc="2B549CDE">
      <w:start w:val="1"/>
      <w:numFmt w:val="bullet"/>
      <w:lvlText w:val=""/>
      <w:lvlJc w:val="left"/>
      <w:pPr>
        <w:ind w:left="5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" w15:restartNumberingAfterBreak="0">
    <w:nsid w:val="05874ECA"/>
    <w:multiLevelType w:val="hybridMultilevel"/>
    <w:tmpl w:val="C7FCB79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7756F3"/>
    <w:multiLevelType w:val="hybridMultilevel"/>
    <w:tmpl w:val="51443846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F7F89"/>
    <w:multiLevelType w:val="multilevel"/>
    <w:tmpl w:val="21D0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0209A"/>
    <w:multiLevelType w:val="hybridMultilevel"/>
    <w:tmpl w:val="D2DA812E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282FC9"/>
    <w:multiLevelType w:val="multilevel"/>
    <w:tmpl w:val="F0A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0438A"/>
    <w:multiLevelType w:val="hybridMultilevel"/>
    <w:tmpl w:val="9CBA0DA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E5B069B"/>
    <w:multiLevelType w:val="hybridMultilevel"/>
    <w:tmpl w:val="401C06F0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73B9"/>
    <w:multiLevelType w:val="hybridMultilevel"/>
    <w:tmpl w:val="4C24968E"/>
    <w:lvl w:ilvl="0" w:tplc="2D50BDB4">
      <w:start w:val="5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3840B8"/>
    <w:multiLevelType w:val="hybridMultilevel"/>
    <w:tmpl w:val="9634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B6689"/>
    <w:multiLevelType w:val="hybridMultilevel"/>
    <w:tmpl w:val="B93A740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85F55D9"/>
    <w:multiLevelType w:val="hybridMultilevel"/>
    <w:tmpl w:val="59E2891A"/>
    <w:lvl w:ilvl="0" w:tplc="2D50BDB4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445677"/>
    <w:multiLevelType w:val="hybridMultilevel"/>
    <w:tmpl w:val="B6821228"/>
    <w:lvl w:ilvl="0" w:tplc="2B549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0E38EC"/>
    <w:multiLevelType w:val="multilevel"/>
    <w:tmpl w:val="E80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62FF1"/>
    <w:multiLevelType w:val="hybridMultilevel"/>
    <w:tmpl w:val="F42CF554"/>
    <w:lvl w:ilvl="0" w:tplc="2D50BDB4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7B503A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11513"/>
    <w:multiLevelType w:val="hybridMultilevel"/>
    <w:tmpl w:val="11CAF556"/>
    <w:lvl w:ilvl="0" w:tplc="21CABF46">
      <w:start w:val="1"/>
      <w:numFmt w:val="bullet"/>
      <w:lvlText w:val="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250004B"/>
    <w:multiLevelType w:val="multilevel"/>
    <w:tmpl w:val="F7C26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E35EE3"/>
    <w:multiLevelType w:val="hybridMultilevel"/>
    <w:tmpl w:val="5C82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0189"/>
    <w:multiLevelType w:val="hybridMultilevel"/>
    <w:tmpl w:val="2C622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F0129"/>
    <w:multiLevelType w:val="multilevel"/>
    <w:tmpl w:val="4870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2098B"/>
    <w:multiLevelType w:val="hybridMultilevel"/>
    <w:tmpl w:val="9D7073C4"/>
    <w:lvl w:ilvl="0" w:tplc="2D50BDB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74FD9"/>
    <w:multiLevelType w:val="hybridMultilevel"/>
    <w:tmpl w:val="A4D4F4EC"/>
    <w:lvl w:ilvl="0" w:tplc="C2606C2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5FF09C1"/>
    <w:multiLevelType w:val="multilevel"/>
    <w:tmpl w:val="DE5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6C6F39"/>
    <w:multiLevelType w:val="hybridMultilevel"/>
    <w:tmpl w:val="75DE4F4A"/>
    <w:lvl w:ilvl="0" w:tplc="2B549C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3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11"/>
  </w:num>
  <w:num w:numId="10">
    <w:abstractNumId w:val="7"/>
  </w:num>
  <w:num w:numId="11">
    <w:abstractNumId w:val="25"/>
  </w:num>
  <w:num w:numId="12">
    <w:abstractNumId w:val="16"/>
  </w:num>
  <w:num w:numId="13">
    <w:abstractNumId w:val="22"/>
  </w:num>
  <w:num w:numId="14">
    <w:abstractNumId w:val="9"/>
  </w:num>
  <w:num w:numId="15">
    <w:abstractNumId w:val="2"/>
  </w:num>
  <w:num w:numId="16">
    <w:abstractNumId w:val="10"/>
  </w:num>
  <w:num w:numId="17">
    <w:abstractNumId w:val="23"/>
  </w:num>
  <w:num w:numId="18">
    <w:abstractNumId w:val="0"/>
  </w:num>
  <w:num w:numId="19">
    <w:abstractNumId w:val="24"/>
  </w:num>
  <w:num w:numId="20">
    <w:abstractNumId w:val="15"/>
  </w:num>
  <w:num w:numId="21">
    <w:abstractNumId w:val="5"/>
  </w:num>
  <w:num w:numId="22">
    <w:abstractNumId w:val="19"/>
  </w:num>
  <w:num w:numId="23">
    <w:abstractNumId w:val="1"/>
  </w:num>
  <w:num w:numId="24">
    <w:abstractNumId w:val="21"/>
  </w:num>
  <w:num w:numId="25">
    <w:abstractNumId w:val="12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CC"/>
    <w:rsid w:val="00114B0D"/>
    <w:rsid w:val="00355634"/>
    <w:rsid w:val="003843A9"/>
    <w:rsid w:val="004F144B"/>
    <w:rsid w:val="007E45C2"/>
    <w:rsid w:val="007F57F5"/>
    <w:rsid w:val="008353CC"/>
    <w:rsid w:val="008F0C9A"/>
    <w:rsid w:val="00980363"/>
    <w:rsid w:val="009C4711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B61A"/>
  <w15:chartTrackingRefBased/>
  <w15:docId w15:val="{09C2E874-1E84-46D6-858A-D65AF6CA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0D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114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4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14B0D"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14B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114B0D"/>
    <w:rPr>
      <w:rFonts w:ascii="Arial" w:eastAsia="Times New Roman" w:hAnsi="Arial" w:cs="Arial"/>
      <w:b/>
      <w:bCs/>
      <w:sz w:val="26"/>
      <w:szCs w:val="26"/>
      <w:lang w:val="uk" w:eastAsia="ru-RU"/>
    </w:rPr>
  </w:style>
  <w:style w:type="paragraph" w:styleId="a3">
    <w:name w:val="List Paragraph"/>
    <w:basedOn w:val="a"/>
    <w:uiPriority w:val="34"/>
    <w:qFormat/>
    <w:rsid w:val="00114B0D"/>
    <w:pPr>
      <w:ind w:left="720"/>
      <w:contextualSpacing/>
    </w:pPr>
  </w:style>
  <w:style w:type="table" w:styleId="a4">
    <w:name w:val="Table Grid"/>
    <w:basedOn w:val="a1"/>
    <w:uiPriority w:val="59"/>
    <w:rsid w:val="00114B0D"/>
    <w:pPr>
      <w:spacing w:after="0" w:line="240" w:lineRule="auto"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4B0D"/>
  </w:style>
  <w:style w:type="character" w:styleId="a5">
    <w:name w:val="Hyperlink"/>
    <w:basedOn w:val="a0"/>
    <w:uiPriority w:val="99"/>
    <w:unhideWhenUsed/>
    <w:rsid w:val="00114B0D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114B0D"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a7">
    <w:name w:val="Текст виноски Знак"/>
    <w:basedOn w:val="a0"/>
    <w:link w:val="a6"/>
    <w:uiPriority w:val="99"/>
    <w:rsid w:val="00114B0D"/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114B0D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val="uk" w:eastAsia="ru-RU"/>
    </w:rPr>
  </w:style>
  <w:style w:type="paragraph" w:styleId="a8">
    <w:name w:val="Normal (Web)"/>
    <w:basedOn w:val="a"/>
    <w:uiPriority w:val="99"/>
    <w:unhideWhenUsed/>
    <w:rsid w:val="00114B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114B0D"/>
    <w:rPr>
      <w:b/>
      <w:bCs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114B0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14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uiPriority w:val="99"/>
    <w:rsid w:val="00114B0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114B0D"/>
    <w:rPr>
      <w:i/>
      <w:iCs/>
    </w:rPr>
  </w:style>
  <w:style w:type="character" w:customStyle="1" w:styleId="ab">
    <w:name w:val="Текст примітки Знак"/>
    <w:basedOn w:val="a0"/>
    <w:link w:val="ac"/>
    <w:uiPriority w:val="99"/>
    <w:semiHidden/>
    <w:rsid w:val="00114B0D"/>
    <w:rPr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114B0D"/>
    <w:rPr>
      <w:sz w:val="20"/>
      <w:szCs w:val="20"/>
    </w:rPr>
  </w:style>
  <w:style w:type="character" w:customStyle="1" w:styleId="ad">
    <w:name w:val="Тема примітки Знак"/>
    <w:basedOn w:val="ab"/>
    <w:link w:val="ae"/>
    <w:uiPriority w:val="99"/>
    <w:semiHidden/>
    <w:rsid w:val="00114B0D"/>
    <w:rPr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114B0D"/>
    <w:rPr>
      <w:b/>
      <w:bCs/>
    </w:rPr>
  </w:style>
  <w:style w:type="character" w:customStyle="1" w:styleId="af">
    <w:name w:val="Текст у виносці Знак"/>
    <w:basedOn w:val="a0"/>
    <w:link w:val="af0"/>
    <w:uiPriority w:val="99"/>
    <w:semiHidden/>
    <w:rsid w:val="00114B0D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114B0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114B0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23">
    <w:name w:val="rvts23"/>
    <w:uiPriority w:val="99"/>
    <w:rsid w:val="00114B0D"/>
    <w:rPr>
      <w:rFonts w:cs="Times New Roman"/>
    </w:rPr>
  </w:style>
  <w:style w:type="character" w:customStyle="1" w:styleId="af2">
    <w:name w:val="Основний текст_"/>
    <w:basedOn w:val="a0"/>
    <w:link w:val="12"/>
    <w:rsid w:val="00114B0D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f2"/>
    <w:rsid w:val="00114B0D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Інше_"/>
    <w:basedOn w:val="a0"/>
    <w:link w:val="af4"/>
    <w:rsid w:val="00114B0D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Інше"/>
    <w:basedOn w:val="a"/>
    <w:link w:val="af3"/>
    <w:rsid w:val="00114B0D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114B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114B0D"/>
    <w:pPr>
      <w:widowControl w:val="0"/>
      <w:spacing w:after="190" w:line="259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14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114B0D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114B0D"/>
  </w:style>
  <w:style w:type="paragraph" w:styleId="af7">
    <w:name w:val="footer"/>
    <w:basedOn w:val="a"/>
    <w:link w:val="af8"/>
    <w:uiPriority w:val="99"/>
    <w:unhideWhenUsed/>
    <w:rsid w:val="00114B0D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114B0D"/>
  </w:style>
  <w:style w:type="character" w:customStyle="1" w:styleId="13">
    <w:name w:val="Основной текст1"/>
    <w:basedOn w:val="a0"/>
    <w:rsid w:val="00114B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Ser_osv/5082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programy-1-4-klas/2022/08/15/Typova.osvitnya.prohrama.1-4/Typova.osvitnya.prohrama.3-4.Shyya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zagalna%20serednya/programy-1-4-klas/2022/08/15/Typova.osvitnya.prohrama.1-4/Typova.osvitnya.prohrama.1-2.Savchenko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688-2019-%D0%BF" TargetMode="External"/><Relationship Id="rId10" Type="http://schemas.openxmlformats.org/officeDocument/2006/relationships/hyperlink" Target="https://osvita.ua/legislation/Ser_osv/508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31142</Words>
  <Characters>17752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2025-12-05T07:14:00Z</dcterms:created>
  <dcterms:modified xsi:type="dcterms:W3CDTF">2025-12-11T08:43:00Z</dcterms:modified>
</cp:coreProperties>
</file>